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pPr>
      <w:r/>
      <w:r/>
    </w:p>
    <w:p>
      <w:pPr>
        <w:jc w:val="center"/>
        <w:spacing w:before="156" w:after="156"/>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spacing w:before="156" w:after="156"/>
        <w:widowControl w:val="off"/>
        <w:rPr>
          <w:sz w:val="52"/>
          <w:szCs w:val="52"/>
          <w:lang w:eastAsia="zh-CN"/>
        </w:rPr>
      </w:pPr>
      <w:r>
        <w:rPr>
          <w:sz w:val="52"/>
          <w:szCs w:val="52"/>
          <w:lang w:eastAsia="zh-CN"/>
        </w:rPr>
      </w:r>
      <w:r/>
    </w:p>
    <w:p>
      <w:pPr>
        <w:ind w:left="1446"/>
        <w:widowControl w:val="off"/>
        <w:rPr>
          <w:sz w:val="32"/>
          <w:szCs w:val="32"/>
          <w:lang w:eastAsia="zh-CN"/>
        </w:rPr>
      </w:pPr>
      <w:r>
        <w:rPr>
          <w:sz w:val="32"/>
          <w:szCs w:val="32"/>
          <w:lang w:eastAsia="zh-CN"/>
        </w:rPr>
      </w:r>
      <w:r/>
    </w:p>
    <w:p>
      <w:pPr>
        <w:jc w:val="center"/>
        <w:widowControl w:val="off"/>
        <w:rPr>
          <w:sz w:val="52"/>
          <w:szCs w:val="52"/>
          <w:lang w:eastAsia="zh-CN"/>
        </w:rPr>
      </w:pPr>
      <w:r>
        <w:rPr>
          <w:rFonts w:ascii="华文新魏" w:hAnsi="华文新魏" w:eastAsia="华文新魏" w:cs="华文新魏"/>
          <w:b/>
          <w:bCs/>
          <w:sz w:val="52"/>
          <w:szCs w:val="52"/>
          <w:lang w:eastAsia="zh-CN"/>
        </w:rPr>
        <w:t xml:space="preserve">供应</w:t>
      </w:r>
      <w:r>
        <w:rPr>
          <w:rFonts w:ascii="华文新魏" w:hAnsi="华文新魏" w:eastAsia="华文新魏" w:cs="华文新魏"/>
          <w:b/>
          <w:bCs/>
          <w:sz w:val="52"/>
          <w:szCs w:val="52"/>
          <w:lang w:eastAsia="zh-CN"/>
        </w:rPr>
        <w:t xml:space="preserve">室相关</w:t>
      </w:r>
      <w:r>
        <w:rPr>
          <w:rFonts w:ascii="华文新魏" w:hAnsi="华文新魏" w:eastAsia="华文新魏" w:cs="华文新魏"/>
          <w:b/>
          <w:bCs/>
          <w:sz w:val="52"/>
          <w:szCs w:val="52"/>
          <w:lang w:eastAsia="zh-CN"/>
        </w:rPr>
        <w:t xml:space="preserve">清洗消毒器设备</w:t>
      </w:r>
      <w:r>
        <w:rPr>
          <w:rFonts w:hint="eastAsia" w:ascii="华文新魏" w:hAnsi="华文新魏" w:eastAsia="华文新魏" w:cs="华文新魏"/>
          <w:b/>
          <w:bCs/>
          <w:sz w:val="52"/>
          <w:szCs w:val="52"/>
          <w:lang w:eastAsia="zh-CN"/>
        </w:rPr>
        <w:t xml:space="preserve">项目</w:t>
      </w:r>
      <w:r/>
    </w:p>
    <w:p>
      <w:pPr>
        <w:spacing w:before="120" w:after="120" w:line="360" w:lineRule="auto"/>
        <w:widowControl w:val="off"/>
        <w:rPr>
          <w:sz w:val="84"/>
          <w:szCs w:val="84"/>
          <w:lang w:eastAsia="zh-CN"/>
        </w:rPr>
      </w:pPr>
      <w:r>
        <w:rPr>
          <w:sz w:val="84"/>
          <w:szCs w:val="84"/>
          <w:lang w:eastAsia="zh-CN"/>
        </w:rPr>
      </w:r>
      <w:r/>
    </w:p>
    <w:p>
      <w:pPr>
        <w:jc w:val="center"/>
        <w:spacing w:before="120" w:after="120" w:line="360" w:lineRule="auto"/>
        <w:widowControl w:val="off"/>
        <w:rPr>
          <w:sz w:val="84"/>
          <w:szCs w:val="84"/>
          <w:lang w:eastAsia="zh-CN"/>
        </w:rPr>
      </w:pPr>
      <w:r>
        <w:rPr>
          <w:sz w:val="84"/>
          <w:szCs w:val="84"/>
          <w:lang w:eastAsia="zh-CN"/>
        </w:rPr>
      </w:r>
      <w:r/>
    </w:p>
    <w:p>
      <w:pPr>
        <w:jc w:val="center"/>
        <w:spacing w:before="120" w:after="120" w:line="360" w:lineRule="auto"/>
        <w:widowControl w:val="off"/>
        <w:rPr>
          <w:sz w:val="84"/>
          <w:szCs w:val="84"/>
          <w:lang w:eastAsia="zh-CN"/>
        </w:rPr>
      </w:pPr>
      <w:r>
        <w:rPr>
          <w:rFonts w:ascii="宋体" w:hAnsi="宋体" w:eastAsia="宋体" w:cs="宋体"/>
          <w:b/>
          <w:bCs/>
          <w:position w:val="-10"/>
          <w:sz w:val="84"/>
          <w:szCs w:val="84"/>
          <w:lang w:eastAsia="zh-CN"/>
        </w:rPr>
        <w:t xml:space="preserve">招标文件</w:t>
      </w:r>
      <w:r/>
    </w:p>
    <w:p>
      <w:pPr>
        <w:jc w:val="center"/>
        <w:spacing w:before="120" w:after="120" w:line="360" w:lineRule="auto"/>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JSZC-320000-HWZX-G2026-0132</w:t>
      </w:r>
      <w:r/>
    </w:p>
    <w:p>
      <w:pPr>
        <w:jc w:val="center"/>
        <w:spacing w:before="120" w:after="120" w:line="360" w:lineRule="auto"/>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0675-266JOC003066</w:t>
      </w:r>
      <w:r/>
    </w:p>
    <w:p>
      <w:pPr>
        <w:jc w:val="center"/>
        <w:spacing w:line="360" w:lineRule="auto"/>
        <w:widowControl w:val="off"/>
        <w:rPr>
          <w:sz w:val="32"/>
          <w:szCs w:val="32"/>
          <w:lang w:eastAsia="zh-CN"/>
        </w:rPr>
      </w:pPr>
      <w:r>
        <w:rPr>
          <w:rFonts w:ascii="宋体" w:hAnsi="宋体" w:eastAsia="宋体" w:cs="宋体"/>
          <w:b/>
          <w:bCs/>
          <w:position w:val="-10"/>
          <w:sz w:val="32"/>
          <w:szCs w:val="32"/>
          <w:lang w:eastAsia="zh-CN"/>
        </w:rPr>
        <w:t xml:space="preserve">采购人：江苏省肿瘤医院</w:t>
      </w:r>
      <w:r/>
    </w:p>
    <w:p>
      <w:pPr>
        <w:jc w:val="center"/>
        <w:spacing w:before="120" w:after="120" w:line="360" w:lineRule="auto"/>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spacing w:before="120" w:after="120" w:line="360" w:lineRule="auto"/>
        <w:widowControl w:val="off"/>
        <w:rPr>
          <w:rFonts w:ascii="宋体" w:hAnsi="宋体" w:eastAsia="宋体" w:cs="宋体"/>
          <w:b/>
          <w:bCs/>
          <w:position w:val="-10"/>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3</w:t>
      </w:r>
      <w:r>
        <w:rPr>
          <w:rFonts w:ascii="宋体" w:hAnsi="宋体" w:eastAsia="宋体" w:cs="宋体"/>
          <w:b/>
          <w:bCs/>
          <w:position w:val="-10"/>
          <w:sz w:val="32"/>
          <w:szCs w:val="32"/>
          <w:lang w:eastAsia="zh-CN"/>
        </w:rPr>
        <w:t xml:space="preserve">月</w:t>
      </w:r>
      <w:r/>
    </w:p>
    <w:p>
      <w:pPr>
        <w:jc w:val="center"/>
        <w:spacing w:before="120" w:after="120" w:line="360" w:lineRule="auto"/>
        <w:widowControl w:val="off"/>
        <w:rPr>
          <w:sz w:val="32"/>
          <w:szCs w:val="32"/>
          <w:lang w:eastAsia="zh-CN"/>
        </w:rPr>
      </w:pPr>
      <w:r>
        <w:rPr>
          <w:sz w:val="32"/>
          <w:szCs w:val="32"/>
          <w:lang w:eastAsia="zh-CN"/>
        </w:rPr>
      </w:r>
      <w:r/>
    </w:p>
    <w:p>
      <w:pPr>
        <w:jc w:val="center"/>
        <w:keepLines/>
        <w:keepNext/>
        <w:spacing w:before="480" w:line="276" w:lineRule="auto"/>
        <w:rPr>
          <w:sz w:val="44"/>
          <w:szCs w:val="44"/>
          <w:lang w:eastAsia="zh-CN"/>
        </w:rPr>
      </w:pPr>
      <w:r>
        <w:rPr>
          <w:rFonts w:ascii="宋体" w:hAnsi="宋体" w:eastAsia="宋体" w:cs="宋体"/>
          <w:b/>
          <w:bCs/>
          <w:sz w:val="44"/>
          <w:szCs w:val="44"/>
          <w:lang w:eastAsia="zh-CN"/>
        </w:rPr>
        <w:t xml:space="preserve">目  录</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第一章  招标公告</w:t>
      </w:r>
      <w:r>
        <w:rPr>
          <w:rFonts w:eastAsia="Times New Roman"/>
          <w:sz w:val="28"/>
          <w:szCs w:val="28"/>
          <w:u w:val="single"/>
          <w:lang w:eastAsia="zh-CN"/>
        </w:rPr>
        <w:t xml:space="preserve">.........................................</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第二章  投标人须知</w:t>
      </w:r>
      <w:r>
        <w:rPr>
          <w:rFonts w:eastAsia="Times New Roman"/>
          <w:sz w:val="28"/>
          <w:szCs w:val="28"/>
          <w:u w:val="single"/>
          <w:lang w:eastAsia="zh-CN"/>
        </w:rPr>
        <w:t xml:space="preserve">.......................................</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第三章  合同文本</w:t>
      </w:r>
      <w:r>
        <w:rPr>
          <w:rFonts w:eastAsia="Times New Roman"/>
          <w:sz w:val="28"/>
          <w:szCs w:val="28"/>
          <w:u w:val="single"/>
          <w:lang w:eastAsia="zh-CN"/>
        </w:rPr>
        <w:t xml:space="preserve">.........................................</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第四章  项目需求</w:t>
      </w:r>
      <w:r>
        <w:rPr>
          <w:rFonts w:eastAsia="Times New Roman"/>
          <w:sz w:val="28"/>
          <w:szCs w:val="28"/>
          <w:u w:val="single"/>
          <w:lang w:eastAsia="zh-CN"/>
        </w:rPr>
        <w:t xml:space="preserve">.........................................</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第五章  评标方法与评标标准</w:t>
      </w:r>
      <w:r>
        <w:rPr>
          <w:rFonts w:eastAsia="Times New Roman"/>
          <w:sz w:val="28"/>
          <w:szCs w:val="28"/>
          <w:u w:val="single"/>
          <w:lang w:eastAsia="zh-CN"/>
        </w:rPr>
        <w:t xml:space="preserve">................................</w:t>
      </w:r>
      <w:r/>
    </w:p>
    <w:p>
      <w:pPr>
        <w:spacing w:line="480" w:lineRule="auto"/>
        <w:widowControl w:val="off"/>
        <w:rPr>
          <w:sz w:val="28"/>
          <w:szCs w:val="28"/>
          <w:lang w:eastAsia="zh-CN"/>
        </w:rPr>
      </w:pPr>
      <w:r>
        <w:rPr>
          <w:rFonts w:ascii="宋体" w:hAnsi="宋体" w:eastAsia="宋体" w:cs="宋体"/>
          <w:position w:val="-10"/>
          <w:sz w:val="28"/>
          <w:szCs w:val="28"/>
          <w:lang w:eastAsia="zh-CN"/>
        </w:rPr>
        <w:t xml:space="preserve">第六章  投标文件参考格式</w:t>
      </w:r>
      <w:r>
        <w:rPr>
          <w:rFonts w:eastAsia="Times New Roman"/>
          <w:sz w:val="28"/>
          <w:szCs w:val="28"/>
          <w:u w:val="single"/>
          <w:lang w:eastAsia="zh-CN"/>
        </w:rPr>
        <w:t xml:space="preserve">..................................</w:t>
      </w:r>
      <w:r/>
    </w:p>
    <w:p>
      <w:pPr>
        <w:spacing w:line="480" w:lineRule="auto"/>
        <w:widowControl w:val="off"/>
        <w:rPr>
          <w:lang w:eastAsia="zh-CN"/>
        </w:rPr>
      </w:pPr>
      <w:r>
        <w:rPr>
          <w:lang w:eastAsia="zh-CN"/>
        </w:rPr>
      </w:r>
      <w:r/>
    </w:p>
    <w:p>
      <w:pPr>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r>
      <w:r/>
    </w:p>
    <w:p>
      <w:pPr>
        <w:spacing w:line="360" w:lineRule="auto"/>
        <w:widowControl w:val="off"/>
        <w:rPr>
          <w:lang w:eastAsia="zh-CN"/>
        </w:rPr>
      </w:pPr>
      <w:r>
        <w:rPr>
          <w:lang w:eastAsia="zh-CN"/>
        </w:rPr>
        <w:t xml:space="preserve"> </w:t>
      </w:r>
      <w:r/>
    </w:p>
    <w:p>
      <w:pPr>
        <w:pStyle w:val="635"/>
        <w:jc w:val="center"/>
        <w:spacing w:before="0" w:after="0" w:line="360" w:lineRule="auto"/>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第一章  招标公告</w:t>
      </w:r>
      <w:r/>
    </w:p>
    <w:p>
      <w:pPr>
        <w:ind w:left="35" w:right="35" w:firstLine="48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48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江苏省肿瘤医院供应</w:t>
      </w:r>
      <w:r>
        <w:rPr>
          <w:rFonts w:ascii="宋体" w:hAnsi="宋体" w:eastAsia="宋体" w:cs="宋体"/>
          <w:lang w:eastAsia="zh-CN"/>
        </w:rPr>
        <w:t xml:space="preserve">室相关</w:t>
      </w:r>
      <w:r>
        <w:rPr>
          <w:rFonts w:ascii="宋体" w:hAnsi="宋体" w:eastAsia="宋体" w:cs="宋体"/>
          <w:lang w:eastAsia="zh-CN"/>
        </w:rPr>
        <w:t xml:space="preserve">设备项目的潜在投标人应在江苏海外集团国际工程咨询有限公司指定平台获取招标文件，并于2026年</w:t>
      </w:r>
      <w:r>
        <w:rPr>
          <w:rFonts w:ascii="宋体" w:hAnsi="宋体" w:eastAsia="宋体" w:cs="宋体"/>
          <w:lang w:eastAsia="zh-CN"/>
        </w:rPr>
        <w:t xml:space="preserve">4</w:t>
      </w:r>
      <w:r>
        <w:rPr>
          <w:rFonts w:ascii="宋体" w:hAnsi="宋体" w:eastAsia="宋体" w:cs="宋体"/>
          <w:lang w:eastAsia="zh-CN"/>
        </w:rPr>
        <w:t xml:space="preserve">月</w:t>
      </w:r>
      <w:r>
        <w:rPr>
          <w:rFonts w:ascii="宋体" w:hAnsi="宋体" w:eastAsia="宋体" w:cs="宋体"/>
          <w:lang w:eastAsia="zh-CN"/>
        </w:rPr>
        <w:t xml:space="preserve">7</w:t>
      </w:r>
      <w:r>
        <w:rPr>
          <w:rFonts w:ascii="宋体" w:hAnsi="宋体" w:eastAsia="宋体" w:cs="宋体"/>
          <w:lang w:eastAsia="zh-CN"/>
        </w:rPr>
        <w:t xml:space="preserve">日14时</w:t>
      </w:r>
      <w:r>
        <w:rPr>
          <w:rFonts w:ascii="宋体" w:hAnsi="宋体" w:eastAsia="宋体" w:cs="宋体"/>
          <w:lang w:eastAsia="zh-CN"/>
        </w:rPr>
        <w:t xml:space="preserve">3</w:t>
      </w:r>
      <w:r>
        <w:rPr>
          <w:rFonts w:ascii="宋体" w:hAnsi="宋体" w:eastAsia="宋体" w:cs="宋体"/>
          <w:lang w:eastAsia="zh-CN"/>
        </w:rPr>
        <w:t xml:space="preserve">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ind w:firstLine="480"/>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JSZC-320000-HWZX-G2026-0132</w:t>
      </w:r>
      <w:r>
        <w:rPr>
          <w:rFonts w:ascii="宋体" w:hAnsi="宋体" w:eastAsia="宋体" w:cs="宋体"/>
          <w:lang w:eastAsia="zh-CN"/>
        </w:rPr>
        <w:t xml:space="preserve">，项目代理编号：</w:t>
      </w:r>
      <w:r>
        <w:rPr>
          <w:rFonts w:ascii="宋体" w:hAnsi="宋体" w:eastAsia="宋体" w:cs="宋体"/>
          <w:lang w:eastAsia="zh-CN"/>
        </w:rPr>
        <w:t xml:space="preserve">0675-266JOC003066</w:t>
      </w:r>
      <w:r/>
    </w:p>
    <w:p>
      <w:pPr>
        <w:ind w:firstLine="480"/>
        <w:widowControl w:val="off"/>
        <w:rPr>
          <w:lang w:eastAsia="zh-CN"/>
        </w:rPr>
      </w:pPr>
      <w:r>
        <w:rPr>
          <w:rFonts w:ascii="宋体" w:hAnsi="宋体" w:eastAsia="宋体" w:cs="宋体"/>
          <w:lang w:eastAsia="zh-CN"/>
        </w:rPr>
        <w:t xml:space="preserve">2、项目名称：江苏省肿瘤医院供应</w:t>
      </w:r>
      <w:r>
        <w:rPr>
          <w:rFonts w:ascii="宋体" w:hAnsi="宋体" w:eastAsia="宋体" w:cs="宋体"/>
          <w:lang w:eastAsia="zh-CN"/>
        </w:rPr>
        <w:t xml:space="preserve">室相关</w:t>
      </w:r>
      <w:r>
        <w:rPr>
          <w:rFonts w:ascii="宋体" w:hAnsi="宋体" w:eastAsia="宋体" w:cs="宋体"/>
          <w:lang w:eastAsia="zh-CN"/>
        </w:rPr>
        <w:t xml:space="preserve">清洗消毒器设备</w:t>
      </w:r>
      <w:r>
        <w:rPr>
          <w:rFonts w:hint="eastAsia" w:ascii="宋体" w:hAnsi="宋体" w:eastAsia="宋体" w:cs="宋体"/>
          <w:lang w:eastAsia="zh-CN"/>
        </w:rPr>
        <w:t xml:space="preserve">项目</w:t>
      </w:r>
      <w:r/>
    </w:p>
    <w:p>
      <w:pPr>
        <w:ind w:firstLine="480"/>
        <w:widowControl w:val="off"/>
        <w:rPr>
          <w:lang w:eastAsia="zh-CN"/>
        </w:rPr>
      </w:pPr>
      <w:r>
        <w:rPr>
          <w:rFonts w:ascii="宋体" w:hAnsi="宋体" w:eastAsia="宋体" w:cs="宋体"/>
          <w:lang w:eastAsia="zh-CN"/>
        </w:rPr>
        <w:t xml:space="preserve">3、项目预算金额：人民币845万元</w:t>
      </w:r>
      <w:r/>
    </w:p>
    <w:p>
      <w:pPr>
        <w:ind w:firstLine="480"/>
        <w:widowControl w:val="off"/>
        <w:rPr>
          <w:lang w:eastAsia="zh-CN"/>
        </w:rPr>
      </w:pPr>
      <w:r>
        <w:rPr>
          <w:rFonts w:ascii="宋体" w:hAnsi="宋体" w:eastAsia="宋体" w:cs="宋体"/>
          <w:lang w:eastAsia="zh-CN"/>
        </w:rPr>
        <w:t xml:space="preserve">4、最高限价：见下表（投标人投标报价不得超过上述限价金额，否则将作无效标处理）。</w:t>
      </w:r>
      <w:r/>
    </w:p>
    <w:p>
      <w:pPr>
        <w:ind w:firstLine="480"/>
        <w:widowControl w:val="off"/>
      </w:pPr>
      <w:r>
        <w:rPr>
          <w:rFonts w:ascii="宋体" w:hAnsi="宋体" w:eastAsia="宋体" w:cs="宋体"/>
        </w:rPr>
        <w:t xml:space="preserve">5、采购需求：</w:t>
      </w:r>
      <w:r/>
    </w:p>
    <w:tbl>
      <w:tblPr>
        <w:tblStyle w:val="641"/>
        <w:tblW w:w="4750" w:type="pct"/>
        <w:tblInd w:w="234"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33"/>
        <w:gridCol w:w="2984"/>
        <w:gridCol w:w="1060"/>
        <w:gridCol w:w="2197"/>
        <w:gridCol w:w="1505"/>
      </w:tblGrid>
      <w:tr>
        <w:trPr>
          <w:trHeight w:val="20"/>
        </w:trPr>
        <w:tc>
          <w:tcPr>
            <w:tcBorders>
              <w:bottom w:val="single" w:color="000000" w:sz="6" w:space="0"/>
              <w:right w:val="single" w:color="000000" w:sz="6" w:space="0"/>
            </w:tcBorders>
            <w:tcMar>
              <w:left w:w="108" w:type="dxa"/>
              <w:top w:w="10" w:type="dxa"/>
              <w:right w:w="108" w:type="dxa"/>
              <w:bottom w:w="10" w:type="dxa"/>
            </w:tcMar>
            <w:tcW w:w="933" w:type="dxa"/>
            <w:vAlign w:val="center"/>
            <w:textDirection w:val="lrTb"/>
            <w:noWrap w:val="false"/>
          </w:tcPr>
          <w:p>
            <w:pPr>
              <w:jc w:val="center"/>
              <w:widowControl w:val="off"/>
              <w:rPr>
                <w:color w:val="000000"/>
              </w:rPr>
            </w:pPr>
            <w:r>
              <w:rPr>
                <w:rFonts w:ascii="宋体" w:hAnsi="宋体" w:eastAsia="宋体" w:cs="宋体"/>
                <w:b/>
                <w:bCs/>
                <w:color w:val="000000"/>
                <w:position w:val="-10"/>
              </w:rPr>
              <w:t xml:space="preserve">包号</w:t>
            </w:r>
            <w:r/>
          </w:p>
        </w:tc>
        <w:tc>
          <w:tcPr>
            <w:tcBorders>
              <w:left w:val="single" w:color="000000" w:sz="6" w:space="0"/>
              <w:bottom w:val="single" w:color="000000" w:sz="6" w:space="0"/>
              <w:right w:val="single" w:color="000000" w:sz="6" w:space="0"/>
            </w:tcBorders>
            <w:tcMar>
              <w:left w:w="108" w:type="dxa"/>
              <w:top w:w="10" w:type="dxa"/>
              <w:right w:w="108" w:type="dxa"/>
              <w:bottom w:w="10" w:type="dxa"/>
            </w:tcMar>
            <w:tcW w:w="2984" w:type="dxa"/>
            <w:vAlign w:val="center"/>
            <w:textDirection w:val="lrTb"/>
            <w:noWrap w:val="false"/>
          </w:tcPr>
          <w:p>
            <w:pPr>
              <w:jc w:val="center"/>
              <w:widowControl w:val="off"/>
              <w:rPr>
                <w:color w:val="000000"/>
              </w:rPr>
            </w:pPr>
            <w:r>
              <w:rPr>
                <w:rFonts w:ascii="宋体" w:hAnsi="宋体" w:eastAsia="宋体" w:cs="宋体"/>
                <w:b/>
                <w:bCs/>
                <w:color w:val="000000"/>
                <w:position w:val="-10"/>
              </w:rPr>
              <w:t xml:space="preserve">名称</w:t>
            </w:r>
            <w:r/>
          </w:p>
        </w:tc>
        <w:tc>
          <w:tcPr>
            <w:tcBorders>
              <w:left w:val="single" w:color="000000" w:sz="6" w:space="0"/>
              <w:bottom w:val="single" w:color="000000" w:sz="6" w:space="0"/>
              <w:right w:val="single" w:color="000000" w:sz="6" w:space="0"/>
            </w:tcBorders>
            <w:tcMar>
              <w:left w:w="108" w:type="dxa"/>
              <w:top w:w="10" w:type="dxa"/>
              <w:right w:w="108" w:type="dxa"/>
              <w:bottom w:w="10" w:type="dxa"/>
            </w:tcMar>
            <w:tcW w:w="1060" w:type="dxa"/>
            <w:vAlign w:val="center"/>
            <w:textDirection w:val="lrTb"/>
            <w:noWrap w:val="false"/>
          </w:tcPr>
          <w:p>
            <w:pPr>
              <w:jc w:val="center"/>
              <w:widowControl w:val="off"/>
              <w:rPr>
                <w:color w:val="000000"/>
              </w:rPr>
            </w:pPr>
            <w:r>
              <w:rPr>
                <w:rFonts w:ascii="宋体" w:hAnsi="宋体" w:eastAsia="宋体" w:cs="宋体"/>
                <w:b/>
                <w:bCs/>
                <w:color w:val="000000"/>
              </w:rPr>
              <w:t xml:space="preserve">数量</w:t>
            </w:r>
            <w:r/>
          </w:p>
        </w:tc>
        <w:tc>
          <w:tcPr>
            <w:tcBorders>
              <w:left w:val="single" w:color="000000" w:sz="6" w:space="0"/>
              <w:bottom w:val="single" w:color="000000" w:sz="6" w:space="0"/>
              <w:right w:val="single" w:color="000000" w:sz="6" w:space="0"/>
            </w:tcBorders>
            <w:tcMar>
              <w:left w:w="108" w:type="dxa"/>
              <w:top w:w="10" w:type="dxa"/>
              <w:right w:w="108" w:type="dxa"/>
              <w:bottom w:w="10" w:type="dxa"/>
            </w:tcMar>
            <w:tcW w:w="2197"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最高限价</w:t>
            </w:r>
            <w:r>
              <w:rPr>
                <w:rFonts w:hint="eastAsia" w:ascii="宋体" w:hAnsi="宋体" w:eastAsia="宋体" w:cs="宋体"/>
                <w:b/>
                <w:bCs/>
                <w:color w:val="000000"/>
                <w:lang w:eastAsia="zh-CN"/>
              </w:rPr>
              <w:t xml:space="preserve">（</w:t>
            </w:r>
            <w:r>
              <w:rPr>
                <w:rFonts w:ascii="宋体" w:hAnsi="宋体" w:eastAsia="宋体" w:cs="宋体"/>
                <w:b/>
                <w:bCs/>
                <w:color w:val="000000"/>
              </w:rPr>
              <w:t xml:space="preserve">万元</w:t>
            </w:r>
            <w:r>
              <w:rPr>
                <w:rFonts w:hint="eastAsia" w:ascii="宋体" w:hAnsi="宋体" w:eastAsia="宋体" w:cs="宋体"/>
                <w:b/>
                <w:bCs/>
                <w:color w:val="000000"/>
                <w:lang w:eastAsia="zh-CN"/>
              </w:rPr>
              <w:t xml:space="preserve">）</w:t>
            </w:r>
            <w:r/>
          </w:p>
        </w:tc>
        <w:tc>
          <w:tcPr>
            <w:tcBorders>
              <w:left w:val="single" w:color="000000" w:sz="6" w:space="0"/>
              <w:bottom w:val="single" w:color="000000" w:sz="6" w:space="0"/>
            </w:tcBorders>
            <w:tcMar>
              <w:left w:w="8" w:type="dxa"/>
              <w:top w:w="8" w:type="dxa"/>
              <w:right w:w="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是否接受进口</w:t>
            </w:r>
            <w:r/>
          </w:p>
        </w:tc>
      </w:tr>
      <w:tr>
        <w:trPr>
          <w:trHeight w:val="20"/>
        </w:trPr>
        <w:tc>
          <w:tcPr>
            <w:tcBorders>
              <w:top w:val="single" w:color="000000" w:sz="6" w:space="0"/>
              <w:bottom w:val="single" w:color="000000" w:sz="6" w:space="0"/>
              <w:right w:val="single" w:color="000000" w:sz="6" w:space="0"/>
            </w:tcBorders>
            <w:tcMar>
              <w:left w:w="108" w:type="dxa"/>
              <w:top w:w="10" w:type="dxa"/>
              <w:right w:w="108" w:type="dxa"/>
              <w:bottom w:w="10" w:type="dxa"/>
            </w:tcMar>
            <w:tcW w:w="933" w:type="dxa"/>
            <w:vAlign w:val="center"/>
            <w:vMerge w:val="restart"/>
            <w:textDirection w:val="lrTb"/>
            <w:noWrap w:val="false"/>
          </w:tcPr>
          <w:p>
            <w:pPr>
              <w:jc w:val="center"/>
              <w:widowControl w:val="off"/>
              <w:rPr>
                <w:color w:val="000000"/>
              </w:rPr>
            </w:pPr>
            <w:r>
              <w:rPr>
                <w:rFonts w:ascii="宋体" w:hAnsi="宋体" w:eastAsia="宋体" w:cs="宋体"/>
                <w:b/>
                <w:bCs/>
                <w:color w:val="000000"/>
                <w:position w:val="-10"/>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2984" w:type="dxa"/>
            <w:vAlign w:val="center"/>
            <w:textDirection w:val="lrTb"/>
            <w:noWrap w:val="false"/>
          </w:tcPr>
          <w:p>
            <w:pPr>
              <w:jc w:val="center"/>
              <w:widowControl w:val="off"/>
              <w:rPr>
                <w:color w:val="000000"/>
              </w:rPr>
            </w:pPr>
            <w:r>
              <w:rPr>
                <w:rFonts w:ascii="宋体" w:hAnsi="宋体" w:eastAsia="宋体" w:cs="宋体"/>
                <w:color w:val="000000"/>
                <w:position w:val="-10"/>
              </w:rPr>
              <w:t xml:space="preserve">蒸汽清洗机</w:t>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1060" w:type="dxa"/>
            <w:vAlign w:val="center"/>
            <w:textDirection w:val="lrTb"/>
            <w:noWrap w:val="false"/>
          </w:tcPr>
          <w:p>
            <w:pPr>
              <w:jc w:val="center"/>
              <w:widowControl w:val="off"/>
              <w:rPr>
                <w:color w:val="000000"/>
              </w:rPr>
            </w:pPr>
            <w:r>
              <w:rPr>
                <w:rFonts w:ascii="宋体" w:hAnsi="宋体" w:eastAsia="宋体" w:cs="宋体"/>
                <w:b/>
                <w:bCs/>
                <w:color w:val="000000"/>
                <w:position w:val="-10"/>
              </w:rPr>
              <w:t xml:space="preserve">1套</w:t>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2197"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38</w:t>
            </w:r>
            <w:r/>
          </w:p>
        </w:tc>
        <w:tc>
          <w:tcPr>
            <w:tcBorders>
              <w:top w:val="single" w:color="000000" w:sz="6" w:space="0"/>
              <w:left w:val="single" w:color="000000" w:sz="6" w:space="0"/>
              <w:bottom w:val="single" w:color="000000" w:sz="6" w:space="0"/>
            </w:tcBorders>
            <w:tcMar>
              <w:left w:w="8" w:type="dxa"/>
              <w:top w:w="8" w:type="dxa"/>
              <w:right w:w="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r>
        <w:trPr>
          <w:trHeight w:val="20"/>
        </w:trPr>
        <w:tc>
          <w:tcPr>
            <w:tcBorders>
              <w:top w:val="single" w:color="000000" w:sz="6" w:space="0"/>
              <w:bottom w:val="single" w:color="000000" w:sz="6" w:space="0"/>
              <w:right w:val="single" w:color="000000" w:sz="6" w:space="0"/>
            </w:tcBorders>
            <w:tcW w:w="933" w:type="dxa"/>
            <w:vAlign w:val="center"/>
            <w:vMerge w:val="continue"/>
            <w:textDirection w:val="lrTb"/>
            <w:noWrap w:val="false"/>
          </w:tcPr>
          <w:p>
            <w:pPr>
              <w:rPr>
                <w:rFonts w:ascii="宋体" w:hAnsi="宋体" w:eastAsia="宋体" w:cs="宋体"/>
                <w:color w:val="000000"/>
                <w:shd w:val="clear" w:color="auto" w:fill="00ff00"/>
              </w:rPr>
            </w:pPr>
            <w:r>
              <w:rPr>
                <w:rFonts w:ascii="宋体" w:hAnsi="宋体" w:eastAsia="宋体" w:cs="宋体"/>
                <w:color w:val="000000"/>
                <w:shd w:val="clear" w:color="auto" w:fill="00ff00"/>
              </w:rPr>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2984" w:type="dxa"/>
            <w:vAlign w:val="center"/>
            <w:textDirection w:val="lrTb"/>
            <w:noWrap w:val="false"/>
          </w:tcPr>
          <w:p>
            <w:pPr>
              <w:jc w:val="center"/>
              <w:widowControl w:val="off"/>
              <w:rPr>
                <w:color w:val="000000"/>
              </w:rPr>
            </w:pPr>
            <w:r>
              <w:rPr>
                <w:rFonts w:ascii="宋体" w:hAnsi="宋体" w:eastAsia="宋体" w:cs="宋体"/>
                <w:color w:val="000000"/>
                <w:position w:val="-10"/>
              </w:rPr>
              <w:t xml:space="preserve">大型多功能清洗消毒器</w:t>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1060" w:type="dxa"/>
            <w:textDirection w:val="lrTb"/>
            <w:noWrap w:val="false"/>
          </w:tcPr>
          <w:p>
            <w:pPr>
              <w:jc w:val="center"/>
              <w:widowControl w:val="off"/>
              <w:rPr>
                <w:color w:val="000000"/>
              </w:rPr>
            </w:pPr>
            <w:r>
              <w:rPr>
                <w:rFonts w:ascii="宋体" w:hAnsi="宋体" w:eastAsia="宋体" w:cs="宋体"/>
                <w:b/>
                <w:bCs/>
                <w:color w:val="000000"/>
                <w:position w:val="-10"/>
              </w:rPr>
              <w:t xml:space="preserve">1套</w:t>
            </w:r>
            <w:r/>
          </w:p>
        </w:tc>
        <w:tc>
          <w:tcPr>
            <w:tcBorders>
              <w:top w:val="single" w:color="000000" w:sz="6" w:space="0"/>
              <w:left w:val="single" w:color="000000" w:sz="6" w:space="0"/>
              <w:bottom w:val="single" w:color="000000" w:sz="6" w:space="0"/>
              <w:right w:val="single" w:color="000000" w:sz="6" w:space="0"/>
            </w:tcBorders>
            <w:tcMar>
              <w:left w:w="108" w:type="dxa"/>
              <w:top w:w="10" w:type="dxa"/>
              <w:right w:w="108" w:type="dxa"/>
              <w:bottom w:w="10" w:type="dxa"/>
            </w:tcMar>
            <w:tcW w:w="2197"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130</w:t>
            </w:r>
            <w:r/>
          </w:p>
        </w:tc>
        <w:tc>
          <w:tcPr>
            <w:tcBorders>
              <w:top w:val="single" w:color="000000" w:sz="6" w:space="0"/>
              <w:left w:val="single" w:color="000000" w:sz="6" w:space="0"/>
              <w:bottom w:val="single" w:color="000000" w:sz="6" w:space="0"/>
            </w:tcBorders>
            <w:tcMar>
              <w:left w:w="8" w:type="dxa"/>
              <w:top w:w="8" w:type="dxa"/>
              <w:right w:w="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r>
        <w:trPr>
          <w:trHeight w:val="20"/>
        </w:trPr>
        <w:tc>
          <w:tcPr>
            <w:tcBorders>
              <w:top w:val="single" w:color="000000" w:sz="6" w:space="0"/>
              <w:bottom w:val="single" w:color="000000" w:sz="6" w:space="0"/>
              <w:right w:val="single" w:color="000000" w:sz="6" w:space="0"/>
            </w:tcBorders>
            <w:tcW w:w="933" w:type="dxa"/>
            <w:vAlign w:val="center"/>
            <w:vMerge w:val="continue"/>
            <w:textDirection w:val="lrTb"/>
            <w:noWrap w:val="false"/>
          </w:tcPr>
          <w:p>
            <w:pPr>
              <w:rPr>
                <w:rFonts w:ascii="宋体" w:hAnsi="宋体" w:eastAsia="宋体" w:cs="宋体"/>
                <w:color w:val="000000"/>
                <w:shd w:val="clear" w:color="auto" w:fill="00ff00"/>
              </w:rPr>
            </w:pPr>
            <w:r>
              <w:rPr>
                <w:rFonts w:ascii="宋体" w:hAnsi="宋体" w:eastAsia="宋体" w:cs="宋体"/>
                <w:color w:val="000000"/>
                <w:shd w:val="clear" w:color="auto" w:fill="00ff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4" w:type="dxa"/>
            <w:textDirection w:val="lrTb"/>
            <w:noWrap w:val="false"/>
          </w:tcPr>
          <w:p>
            <w:pPr>
              <w:jc w:val="center"/>
              <w:widowControl w:val="off"/>
              <w:rPr>
                <w:color w:val="000000"/>
                <w:lang w:eastAsia="zh-CN"/>
              </w:rPr>
            </w:pPr>
            <w:r>
              <w:rPr>
                <w:rFonts w:ascii="宋体" w:hAnsi="宋体" w:eastAsia="宋体" w:cs="宋体"/>
                <w:color w:val="000000"/>
                <w:position w:val="-10"/>
                <w:lang w:eastAsia="zh-CN"/>
              </w:rPr>
              <w:t xml:space="preserve">单舱喷淋全自动清洗消毒器</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60" w:type="dxa"/>
            <w:textDirection w:val="lrTb"/>
            <w:noWrap w:val="false"/>
          </w:tcPr>
          <w:p>
            <w:pPr>
              <w:jc w:val="center"/>
              <w:widowControl w:val="off"/>
              <w:rPr>
                <w:color w:val="000000"/>
              </w:rPr>
            </w:pPr>
            <w:r>
              <w:rPr>
                <w:rFonts w:ascii="宋体" w:hAnsi="宋体" w:eastAsia="宋体" w:cs="宋体"/>
                <w:b/>
                <w:bCs/>
                <w:color w:val="000000"/>
                <w:position w:val="-10"/>
              </w:rPr>
              <w:t xml:space="preserve">2套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97"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120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r>
        <w:trPr>
          <w:trHeight w:val="20"/>
        </w:trPr>
        <w:tc>
          <w:tcPr>
            <w:tcBorders>
              <w:top w:val="single" w:color="000000" w:sz="6" w:space="0"/>
              <w:bottom w:val="single" w:color="000000" w:sz="6" w:space="0"/>
              <w:right w:val="single" w:color="000000" w:sz="6" w:space="0"/>
            </w:tcBorders>
            <w:tcW w:w="933" w:type="dxa"/>
            <w:vAlign w:val="center"/>
            <w:vMerge w:val="continue"/>
            <w:textDirection w:val="lrTb"/>
            <w:noWrap w:val="false"/>
          </w:tcPr>
          <w:p>
            <w:pPr>
              <w:rPr>
                <w:rFonts w:ascii="宋体" w:hAnsi="宋体" w:eastAsia="宋体" w:cs="宋体"/>
                <w:color w:val="000000"/>
                <w:shd w:val="clear" w:color="auto" w:fill="00ff00"/>
              </w:rPr>
            </w:pPr>
            <w:r>
              <w:rPr>
                <w:rFonts w:ascii="宋体" w:hAnsi="宋体" w:eastAsia="宋体" w:cs="宋体"/>
                <w:color w:val="000000"/>
                <w:shd w:val="clear" w:color="auto" w:fill="00ff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4" w:type="dxa"/>
            <w:textDirection w:val="lrTb"/>
            <w:noWrap w:val="false"/>
          </w:tcPr>
          <w:p>
            <w:pPr>
              <w:jc w:val="center"/>
              <w:widowControl w:val="off"/>
              <w:rPr>
                <w:color w:val="000000"/>
                <w:lang w:eastAsia="zh-CN"/>
              </w:rPr>
            </w:pPr>
            <w:r>
              <w:rPr>
                <w:rFonts w:ascii="宋体" w:hAnsi="宋体" w:eastAsia="宋体" w:cs="宋体"/>
                <w:color w:val="000000"/>
                <w:position w:val="-10"/>
                <w:lang w:eastAsia="zh-CN"/>
              </w:rPr>
              <w:t xml:space="preserve">多舱清洗</w:t>
            </w:r>
            <w:r>
              <w:rPr>
                <w:rFonts w:ascii="宋体" w:hAnsi="宋体" w:eastAsia="宋体" w:cs="宋体"/>
                <w:color w:val="000000"/>
                <w:position w:val="-10"/>
                <w:lang w:eastAsia="zh-CN"/>
              </w:rPr>
              <w:t xml:space="preserve">消毒器</w:t>
            </w:r>
            <w:r>
              <w:rPr>
                <w:rFonts w:ascii="宋体" w:hAnsi="宋体" w:eastAsia="宋体" w:cs="宋体"/>
                <w:b/>
                <w:bCs/>
                <w:color w:val="000000"/>
                <w:position w:val="-10"/>
                <w:lang w:eastAsia="zh-CN"/>
              </w:rPr>
              <w:t xml:space="preserve">（核心产品）</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60" w:type="dxa"/>
            <w:textDirection w:val="lrTb"/>
            <w:noWrap w:val="false"/>
          </w:tcPr>
          <w:p>
            <w:pPr>
              <w:jc w:val="center"/>
              <w:widowControl w:val="off"/>
              <w:rPr>
                <w:color w:val="000000"/>
              </w:rPr>
            </w:pPr>
            <w:r>
              <w:rPr>
                <w:rFonts w:ascii="宋体" w:hAnsi="宋体" w:eastAsia="宋体" w:cs="宋体"/>
                <w:b/>
                <w:bCs/>
                <w:color w:val="000000"/>
                <w:position w:val="-10"/>
              </w:rPr>
              <w:t xml:space="preserve">1套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97"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130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r>
        <w:trPr>
          <w:trHeight w:val="20"/>
        </w:trPr>
        <w:tc>
          <w:tcPr>
            <w:tcBorders>
              <w:top w:val="single" w:color="000000" w:sz="6" w:space="0"/>
              <w:bottom w:val="single" w:color="000000" w:sz="6" w:space="0"/>
              <w:right w:val="single" w:color="000000" w:sz="6" w:space="0"/>
            </w:tcBorders>
            <w:tcW w:w="933" w:type="dxa"/>
            <w:vAlign w:val="center"/>
            <w:vMerge w:val="continue"/>
            <w:textDirection w:val="lrTb"/>
            <w:noWrap w:val="false"/>
          </w:tcPr>
          <w:p>
            <w:pPr>
              <w:rPr>
                <w:rFonts w:ascii="宋体" w:hAnsi="宋体" w:eastAsia="宋体" w:cs="宋体"/>
                <w:color w:val="000000"/>
                <w:shd w:val="clear" w:color="auto" w:fill="00ff00"/>
              </w:rPr>
            </w:pPr>
            <w:r>
              <w:rPr>
                <w:rFonts w:ascii="宋体" w:hAnsi="宋体" w:eastAsia="宋体" w:cs="宋体"/>
                <w:color w:val="000000"/>
                <w:shd w:val="clear" w:color="auto" w:fill="00ff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984" w:type="dxa"/>
            <w:textDirection w:val="lrTb"/>
            <w:noWrap w:val="false"/>
          </w:tcPr>
          <w:p>
            <w:pPr>
              <w:jc w:val="center"/>
              <w:widowControl w:val="off"/>
              <w:rPr>
                <w:color w:val="000000"/>
              </w:rPr>
            </w:pPr>
            <w:r>
              <w:rPr>
                <w:rFonts w:ascii="宋体" w:hAnsi="宋体" w:eastAsia="宋体" w:cs="宋体"/>
                <w:color w:val="000000"/>
                <w:position w:val="-10"/>
              </w:rPr>
              <w:t xml:space="preserve">腔镜清洗工作站</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60" w:type="dxa"/>
            <w:textDirection w:val="lrTb"/>
            <w:noWrap w:val="false"/>
          </w:tcPr>
          <w:p>
            <w:pPr>
              <w:jc w:val="center"/>
              <w:widowControl w:val="off"/>
              <w:rPr>
                <w:color w:val="000000"/>
              </w:rPr>
            </w:pPr>
            <w:r>
              <w:rPr>
                <w:rFonts w:ascii="宋体" w:hAnsi="宋体" w:eastAsia="宋体" w:cs="宋体"/>
                <w:b/>
                <w:bCs/>
                <w:color w:val="000000"/>
                <w:position w:val="-10"/>
              </w:rPr>
              <w:t xml:space="preserve">2套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97"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20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r>
        <w:trPr>
          <w:trHeight w:val="20"/>
        </w:trPr>
        <w:tc>
          <w:tcPr>
            <w:tcBorders>
              <w:top w:val="single" w:color="000000" w:sz="6" w:space="0"/>
              <w:bottom w:val="single" w:color="000000" w:sz="6" w:space="0"/>
              <w:right w:val="single" w:color="000000" w:sz="6" w:space="0"/>
            </w:tcBorders>
            <w:tcW w:w="933" w:type="dxa"/>
            <w:vAlign w:val="center"/>
            <w:vMerge w:val="continue"/>
            <w:textDirection w:val="lrTb"/>
            <w:noWrap w:val="false"/>
          </w:tcPr>
          <w:p>
            <w:pPr>
              <w:rPr>
                <w:rFonts w:ascii="宋体" w:hAnsi="宋体" w:eastAsia="宋体" w:cs="宋体"/>
                <w:color w:val="000000"/>
                <w:shd w:val="clear" w:color="auto" w:fill="00ff00"/>
              </w:rPr>
            </w:pPr>
            <w:r>
              <w:rPr>
                <w:rFonts w:ascii="宋体" w:hAnsi="宋体" w:eastAsia="宋体" w:cs="宋体"/>
                <w:color w:val="000000"/>
                <w:shd w:val="clear" w:color="auto" w:fill="00ff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984" w:type="dxa"/>
            <w:textDirection w:val="lrTb"/>
            <w:noWrap w:val="false"/>
          </w:tcPr>
          <w:p>
            <w:pPr>
              <w:jc w:val="center"/>
              <w:widowControl w:val="off"/>
              <w:rPr>
                <w:color w:val="000000"/>
              </w:rPr>
            </w:pPr>
            <w:r>
              <w:rPr>
                <w:rFonts w:ascii="宋体" w:hAnsi="宋体" w:eastAsia="宋体" w:cs="宋体"/>
                <w:color w:val="000000"/>
                <w:position w:val="-10"/>
              </w:rPr>
              <w:t xml:space="preserve">软式内镜清洗消毒器</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60" w:type="dxa"/>
            <w:textDirection w:val="lrTb"/>
            <w:noWrap w:val="false"/>
          </w:tcPr>
          <w:p>
            <w:pPr>
              <w:jc w:val="center"/>
              <w:widowControl w:val="off"/>
              <w:rPr>
                <w:color w:val="000000"/>
              </w:rPr>
            </w:pPr>
            <w:r>
              <w:rPr>
                <w:rFonts w:ascii="宋体" w:hAnsi="宋体" w:eastAsia="宋体" w:cs="宋体"/>
                <w:b/>
                <w:bCs/>
                <w:color w:val="000000"/>
                <w:position w:val="-10"/>
              </w:rPr>
              <w:t xml:space="preserve">1套</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197"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35</w:t>
            </w:r>
            <w:r/>
          </w:p>
        </w:tc>
        <w:tc>
          <w:tcPr>
            <w:tcBorders>
              <w:top w:val="single" w:color="000000" w:sz="6" w:space="0"/>
              <w:left w:val="single" w:color="000000" w:sz="6" w:space="0"/>
            </w:tcBorders>
            <w:tcMar>
              <w:left w:w="108" w:type="dxa"/>
              <w:top w:w="8" w:type="dxa"/>
              <w:right w:w="108" w:type="dxa"/>
              <w:bottom w:w="8" w:type="dxa"/>
            </w:tcMar>
            <w:tcW w:w="1505" w:type="dxa"/>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bl>
    <w:p>
      <w:pPr>
        <w:jc w:val="center"/>
        <w:widowControl w:val="off"/>
        <w:rPr>
          <w:rFonts w:ascii="宋体" w:hAnsi="宋体" w:eastAsia="宋体" w:cs="宋体"/>
          <w:b/>
          <w:bCs/>
          <w:color w:val="000000"/>
          <w:position w:val="-10"/>
          <w:lang w:eastAsia="zh-CN"/>
        </w:rPr>
      </w:pPr>
      <w:r>
        <w:rPr>
          <w:rFonts w:ascii="宋体" w:hAnsi="宋体" w:eastAsia="宋体" w:cs="宋体"/>
          <w:b/>
          <w:bCs/>
          <w:color w:val="000000"/>
          <w:position w:val="-10"/>
          <w:lang w:eastAsia="zh-CN"/>
        </w:rPr>
        <w:t xml:space="preserve">以上六个设备为一个包，不接受投标缺漏，且分项报价也不得超过上述对应限价</w:t>
      </w:r>
      <w:r/>
    </w:p>
    <w:p>
      <w:pPr>
        <w:keepLines/>
        <w:keepNext/>
        <w:widowControl w:val="off"/>
        <w:rPr>
          <w:lang w:eastAsia="zh-CN"/>
        </w:rPr>
      </w:pPr>
      <w:r>
        <w:rPr>
          <w:lang w:eastAsia="zh-CN"/>
        </w:rPr>
      </w:r>
      <w:r/>
    </w:p>
    <w:p>
      <w:pPr>
        <w:keepLines/>
        <w:keepNext/>
        <w:widowControl w:val="off"/>
        <w:rPr>
          <w:lang w:eastAsia="zh-CN"/>
        </w:rPr>
      </w:pPr>
      <w:r>
        <w:rPr>
          <w:lang w:eastAsia="zh-CN"/>
        </w:rPr>
      </w:r>
      <w:r/>
    </w:p>
    <w:tbl>
      <w:tblPr>
        <w:tblStyle w:val="641"/>
        <w:tblW w:w="4750" w:type="pct"/>
        <w:tblInd w:w="236" w:type="dxa"/>
        <w:tblLayout w:type="fixed"/>
        <w:tblCellMar>
          <w:left w:w="0" w:type="dxa"/>
          <w:right w:w="0" w:type="dxa"/>
        </w:tblCellMar>
        <w:tblLook w:val="05E0" w:firstRow="1" w:lastRow="1" w:firstColumn="1" w:lastColumn="1" w:noHBand="0" w:noVBand="1"/>
      </w:tblPr>
      <w:tblGrid>
        <w:gridCol w:w="941"/>
        <w:gridCol w:w="2143"/>
        <w:gridCol w:w="1519"/>
        <w:gridCol w:w="2038"/>
        <w:gridCol w:w="2038"/>
      </w:tblGrid>
      <w:tr>
        <w:trPr>
          <w:trHeight w:val="183"/>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widowControl w:val="off"/>
              <w:rPr>
                <w:color w:val="000000"/>
              </w:rPr>
            </w:pPr>
            <w:r>
              <w:rPr>
                <w:rFonts w:ascii="宋体" w:hAnsi="宋体" w:eastAsia="宋体" w:cs="宋体"/>
                <w:b/>
                <w:bCs/>
                <w:color w:val="000000"/>
                <w:position w:val="-10"/>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408" w:type="dxa"/>
            <w:vAlign w:val="center"/>
            <w:textDirection w:val="lrTb"/>
            <w:noWrap w:val="false"/>
          </w:tcPr>
          <w:p>
            <w:pPr>
              <w:jc w:val="center"/>
              <w:widowControl w:val="off"/>
              <w:rPr>
                <w:color w:val="000000"/>
              </w:rPr>
            </w:pPr>
            <w:r>
              <w:rPr>
                <w:rFonts w:ascii="宋体" w:hAnsi="宋体" w:eastAsia="宋体" w:cs="宋体"/>
                <w:b/>
                <w:bCs/>
                <w:color w:val="000000"/>
                <w:position w:val="-1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698" w:type="dxa"/>
            <w:vAlign w:val="center"/>
            <w:textDirection w:val="lrTb"/>
            <w:noWrap w:val="false"/>
          </w:tcPr>
          <w:p>
            <w:pPr>
              <w:jc w:val="center"/>
              <w:widowControl w:val="off"/>
              <w:rPr>
                <w:color w:val="000000"/>
              </w:rPr>
            </w:pPr>
            <w:r>
              <w:rPr>
                <w:rFonts w:ascii="宋体" w:hAnsi="宋体" w:eastAsia="宋体" w:cs="宋体"/>
                <w:b/>
                <w:bCs/>
                <w:color w:val="000000"/>
              </w:rPr>
              <w:t xml:space="preserve">数量</w:t>
            </w:r>
            <w:r/>
          </w:p>
        </w:tc>
        <w:tc>
          <w:tcPr>
            <w:tcBorders>
              <w:top w:val="single" w:color="000000" w:sz="8" w:space="0"/>
              <w:left w:val="single" w:color="000000" w:sz="8" w:space="0"/>
              <w:bottom w:val="single" w:color="000000" w:sz="8" w:space="0"/>
              <w:right w:val="single" w:color="000000" w:sz="6" w:space="0"/>
            </w:tcBorders>
            <w:tcMar>
              <w:left w:w="10" w:type="dxa"/>
              <w:top w:w="10" w:type="dxa"/>
              <w:right w:w="8" w:type="dxa"/>
              <w:bottom w:w="10" w:type="dxa"/>
            </w:tcMar>
            <w:tcW w:w="2316"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最高限价</w:t>
            </w:r>
            <w:r>
              <w:rPr>
                <w:rFonts w:hint="eastAsia" w:ascii="宋体" w:hAnsi="宋体" w:eastAsia="宋体" w:cs="宋体"/>
                <w:b/>
                <w:bCs/>
                <w:color w:val="000000"/>
              </w:rPr>
              <w:t xml:space="preserve">（</w:t>
            </w:r>
            <w:r>
              <w:rPr>
                <w:rFonts w:ascii="宋体" w:hAnsi="宋体" w:eastAsia="宋体" w:cs="宋体"/>
                <w:b/>
                <w:bCs/>
                <w:color w:val="000000"/>
              </w:rPr>
              <w:t xml:space="preserve">万元</w:t>
            </w:r>
            <w:r>
              <w:rPr>
                <w:rFonts w:hint="eastAsia" w:ascii="宋体" w:hAnsi="宋体" w:eastAsia="宋体" w:cs="宋体"/>
                <w:b/>
                <w:bCs/>
                <w:color w:val="000000"/>
              </w:rPr>
              <w:t xml:space="preserve">）</w:t>
            </w:r>
            <w:r/>
          </w:p>
        </w:tc>
        <w:tc>
          <w:tcPr>
            <w:tcBorders>
              <w:top w:val="single" w:color="000000" w:sz="8" w:space="0"/>
              <w:left w:val="single" w:color="000000" w:sz="8" w:space="0"/>
              <w:bottom w:val="single" w:color="000000" w:sz="8" w:space="0"/>
              <w:right w:val="single" w:color="000000" w:sz="6" w:space="0"/>
            </w:tcBorders>
            <w:tcMar>
              <w:left w:w="10" w:type="dxa"/>
              <w:top w:w="10" w:type="dxa"/>
              <w:right w:w="8" w:type="dxa"/>
              <w:bottom w:w="10" w:type="dxa"/>
            </w:tcMar>
            <w:tcW w:w="2316"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是否接受进口</w:t>
            </w:r>
            <w:r/>
          </w:p>
        </w:tc>
      </w:tr>
      <w:tr>
        <w:trPr>
          <w:trHeight w:val="998"/>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408" w:type="dxa"/>
            <w:vAlign w:val="center"/>
            <w:textDirection w:val="lrTb"/>
            <w:noWrap w:val="false"/>
          </w:tcPr>
          <w:p>
            <w:pPr>
              <w:jc w:val="center"/>
              <w:widowControl w:val="off"/>
              <w:rPr>
                <w:color w:val="000000"/>
              </w:rPr>
            </w:pPr>
            <w:r>
              <w:rPr>
                <w:rFonts w:ascii="宋体" w:hAnsi="宋体" w:eastAsia="宋体" w:cs="宋体"/>
                <w:color w:val="000000"/>
              </w:rPr>
              <w:t xml:space="preserve">减压沸腾消毒器</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698" w:type="dxa"/>
            <w:vAlign w:val="center"/>
            <w:textDirection w:val="lrTb"/>
            <w:noWrap w:val="false"/>
          </w:tcPr>
          <w:p>
            <w:pPr>
              <w:jc w:val="center"/>
              <w:widowControl w:val="off"/>
              <w:rPr>
                <w:color w:val="000000"/>
              </w:rPr>
            </w:pPr>
            <w:r>
              <w:rPr>
                <w:rFonts w:ascii="宋体" w:hAnsi="宋体" w:eastAsia="宋体" w:cs="宋体"/>
                <w:color w:val="000000"/>
              </w:rPr>
              <w:t xml:space="preserve">1套</w:t>
            </w:r>
            <w:r/>
          </w:p>
        </w:tc>
        <w:tc>
          <w:tcPr>
            <w:tcBorders>
              <w:top w:val="single" w:color="000000" w:sz="8" w:space="0"/>
              <w:left w:val="single" w:color="000000" w:sz="8" w:space="0"/>
              <w:bottom w:val="single" w:color="000000" w:sz="8" w:space="0"/>
              <w:right w:val="single" w:color="000000" w:sz="6" w:space="0"/>
            </w:tcBorders>
            <w:tcMar>
              <w:left w:w="10" w:type="dxa"/>
              <w:top w:w="10" w:type="dxa"/>
              <w:right w:w="8" w:type="dxa"/>
              <w:bottom w:w="10" w:type="dxa"/>
            </w:tcMar>
            <w:tcW w:w="2316"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70</w:t>
            </w:r>
            <w:r/>
          </w:p>
        </w:tc>
        <w:tc>
          <w:tcPr>
            <w:tcBorders>
              <w:top w:val="single" w:color="000000" w:sz="8" w:space="0"/>
              <w:left w:val="single" w:color="000000" w:sz="8" w:space="0"/>
              <w:bottom w:val="single" w:color="000000" w:sz="8" w:space="0"/>
              <w:right w:val="single" w:color="000000" w:sz="6" w:space="0"/>
            </w:tcBorders>
            <w:tcMar>
              <w:left w:w="10" w:type="dxa"/>
              <w:top w:w="10" w:type="dxa"/>
              <w:right w:w="8" w:type="dxa"/>
              <w:bottom w:w="10" w:type="dxa"/>
            </w:tcMar>
            <w:tcW w:w="2316" w:type="dxa"/>
            <w:vAlign w:val="center"/>
            <w:textDirection w:val="lrTb"/>
            <w:noWrap w:val="false"/>
          </w:tcPr>
          <w:p>
            <w:pPr>
              <w:jc w:val="center"/>
              <w:widowControl w:val="off"/>
              <w:rPr>
                <w:rFonts w:ascii="宋体" w:hAnsi="宋体" w:eastAsia="宋体" w:cs="宋体"/>
                <w:b/>
                <w:bCs/>
                <w:color w:val="000000"/>
              </w:rPr>
            </w:pPr>
            <w:r>
              <w:rPr>
                <w:rFonts w:ascii="宋体" w:hAnsi="宋体" w:eastAsia="宋体" w:cs="宋体"/>
                <w:b/>
                <w:bCs/>
                <w:color w:val="000000"/>
              </w:rPr>
              <w:t xml:space="preserve">否</w:t>
            </w:r>
            <w:r/>
          </w:p>
        </w:tc>
      </w:tr>
    </w:tbl>
    <w:p>
      <w:pPr>
        <w:keepLines/>
        <w:keepNext/>
        <w:widowControl w:val="off"/>
      </w:p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w:t>
      </w:r>
      <w:r>
        <w:rPr>
          <w:rFonts w:ascii="宋体" w:hAnsi="宋体" w:eastAsia="宋体" w:cs="宋体"/>
        </w:rPr>
        <w:t xml:space="preserve">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 (二)特殊资格要求</w:t>
      </w:r>
      <w:r/>
    </w:p>
    <w:p>
      <w:pPr>
        <w:widowControl w:val="off"/>
        <w:rPr>
          <w:rFonts w:ascii="宋体" w:hAnsi="宋体" w:eastAsia="宋体" w:cs="宋体"/>
        </w:rPr>
      </w:pPr>
      <w:r>
        <w:rPr>
          <w:rFonts w:ascii="宋体" w:hAnsi="宋体" w:eastAsia="宋体" w:cs="宋体"/>
        </w:rPr>
        <w:t xml:space="preserve">本次采购的消毒器均具备医疗器械注册证，投标人需提供医疗器械经营许可证(投标产品为二类医疗产品的投标人可只提供医疗器械经营备案表或提供如中标后能在签订合同前办理医疗器械经营备案表的承诺，格式自拟)。</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三、获取招标文件</w:t>
      </w:r>
      <w:r/>
    </w:p>
    <w:p>
      <w:pPr>
        <w:shd w:val="clear" w:color="auto" w:fill="ffffff"/>
        <w:rPr>
          <w:lang w:eastAsia="zh-CN"/>
        </w:rPr>
      </w:pPr>
      <w:r>
        <w:rPr>
          <w:rFonts w:ascii="宋体" w:hAnsi="宋体" w:eastAsia="宋体" w:cs="宋体"/>
          <w:lang w:eastAsia="zh-CN"/>
        </w:rPr>
        <w:t xml:space="preserve">1 获取招标文件时间： 2026年</w:t>
      </w:r>
      <w:r>
        <w:rPr>
          <w:rFonts w:ascii="宋体" w:hAnsi="宋体" w:eastAsia="宋体" w:cs="宋体"/>
          <w:lang w:eastAsia="zh-CN"/>
        </w:rPr>
        <w:t xml:space="preserve">3</w:t>
      </w:r>
      <w:r>
        <w:rPr>
          <w:rFonts w:ascii="宋体" w:hAnsi="宋体" w:eastAsia="宋体" w:cs="宋体"/>
          <w:lang w:eastAsia="zh-CN"/>
        </w:rPr>
        <w:t xml:space="preserve">月</w:t>
      </w:r>
      <w:r>
        <w:rPr>
          <w:rFonts w:ascii="宋体" w:hAnsi="宋体" w:eastAsia="宋体" w:cs="宋体"/>
          <w:lang w:eastAsia="zh-CN"/>
        </w:rPr>
        <w:t xml:space="preserve">17</w:t>
      </w:r>
      <w:r>
        <w:rPr>
          <w:rFonts w:ascii="宋体" w:hAnsi="宋体" w:eastAsia="宋体" w:cs="宋体"/>
          <w:lang w:eastAsia="zh-CN"/>
        </w:rPr>
        <w:t xml:space="preserve">日9时至2026年</w:t>
      </w:r>
      <w:r>
        <w:rPr>
          <w:rFonts w:ascii="宋体" w:hAnsi="宋体" w:eastAsia="宋体" w:cs="宋体"/>
          <w:lang w:eastAsia="zh-CN"/>
        </w:rPr>
        <w:t xml:space="preserve">3</w:t>
      </w:r>
      <w:r>
        <w:rPr>
          <w:rFonts w:ascii="宋体" w:hAnsi="宋体" w:eastAsia="宋体" w:cs="宋体"/>
          <w:lang w:eastAsia="zh-CN"/>
        </w:rPr>
        <w:t xml:space="preserve">月</w:t>
      </w:r>
      <w:r>
        <w:rPr>
          <w:rFonts w:ascii="宋体" w:hAnsi="宋体" w:eastAsia="宋体" w:cs="宋体"/>
          <w:lang w:eastAsia="zh-CN"/>
        </w:rPr>
        <w:t xml:space="preserve">24</w:t>
      </w:r>
      <w:r>
        <w:rPr>
          <w:rFonts w:ascii="宋体" w:hAnsi="宋体" w:eastAsia="宋体" w:cs="宋体"/>
          <w:lang w:eastAsia="zh-CN"/>
        </w:rPr>
        <w:t xml:space="preserve">日17时每天9:00—11:00，13:30—17:00 (北京时间，节假日除外，下同) </w:t>
      </w:r>
      <w:r/>
    </w:p>
    <w:p>
      <w:pPr>
        <w:shd w:val="clear" w:color="auto" w:fill="ffffff"/>
        <w:rPr>
          <w:lang w:eastAsia="zh-CN"/>
        </w:rPr>
      </w:pPr>
      <w:r>
        <w:rPr>
          <w:rFonts w:ascii="宋体" w:hAnsi="宋体" w:eastAsia="宋体" w:cs="宋体"/>
          <w:lang w:eastAsia="zh-CN"/>
        </w:rPr>
        <w:t xml:space="preserve">2、报名登记方式和地点：</w:t>
      </w:r>
      <w:r/>
    </w:p>
    <w:p>
      <w:pPr>
        <w:rPr>
          <w:lang w:eastAsia="zh-CN"/>
        </w:rPr>
      </w:pPr>
      <w:r>
        <w:rPr>
          <w:rFonts w:ascii="宋体" w:hAnsi="宋体" w:eastAsia="宋体" w:cs="宋体"/>
        </w:rPr>
        <w:t xml:space="preserve">2.1方式：登录江苏海外集团国际工程咨询有限公司-海企招标平台（https://www.joccon.cn/hwzb/）进行免费注册，注册为一次性工作。</w:t>
      </w:r>
      <w:r>
        <w:rPr>
          <w:rFonts w:ascii="宋体" w:hAnsi="宋体" w:eastAsia="宋体" w:cs="宋体"/>
          <w:lang w:eastAsia="zh-CN"/>
        </w:rPr>
        <w:t xml:space="preserve">下载者请务必至少在文件发售截止时间1个工作日前登录平台完成操作。</w:t>
      </w:r>
      <w:r/>
    </w:p>
    <w:p>
      <w:pPr>
        <w:rPr>
          <w:lang w:eastAsia="zh-CN"/>
        </w:rPr>
      </w:pPr>
      <w:r>
        <w:rPr>
          <w:rFonts w:ascii="宋体" w:hAnsi="宋体" w:eastAsia="宋体" w:cs="宋体"/>
          <w:lang w:eastAsia="zh-CN"/>
        </w:rPr>
        <w:t xml:space="preserve">3、招标文件制作费：500元，售后不退。（获取纸质招标文件地点：南京市建</w:t>
      </w:r>
      <w:r>
        <w:rPr>
          <w:rFonts w:ascii="宋体" w:hAnsi="宋体" w:eastAsia="宋体" w:cs="宋体"/>
          <w:lang w:eastAsia="zh-CN"/>
        </w:rPr>
        <w:t xml:space="preserve">邺</w:t>
      </w:r>
      <w:r>
        <w:rPr>
          <w:rFonts w:ascii="宋体" w:hAnsi="宋体" w:eastAsia="宋体" w:cs="宋体"/>
          <w:lang w:eastAsia="zh-CN"/>
        </w:rPr>
        <w:t xml:space="preserve">区云龙山路56号大唐科技大厦A座高区15楼业务一部，项目联系人：金昕、谢影，电话：025-84795965）</w:t>
      </w:r>
      <w:r/>
    </w:p>
    <w:p>
      <w:pPr>
        <w:rPr>
          <w:lang w:eastAsia="zh-CN"/>
        </w:rPr>
      </w:pPr>
      <w:r>
        <w:rPr>
          <w:rFonts w:ascii="宋体" w:hAnsi="宋体" w:eastAsia="宋体" w:cs="宋体"/>
          <w:lang w:eastAsia="zh-CN"/>
        </w:rPr>
        <w:t xml:space="preserve">4、平台技术支持电话：</w:t>
      </w:r>
      <w:r>
        <w:rPr>
          <w:rFonts w:hint="eastAsia" w:ascii="宋体" w:hAnsi="宋体" w:eastAsia="宋体" w:cs="宋体"/>
          <w:lang w:eastAsia="zh-CN"/>
        </w:rPr>
        <w:t xml:space="preserve">4000800166</w:t>
      </w:r>
      <w:r/>
    </w:p>
    <w:p>
      <w:pPr>
        <w:rPr>
          <w:lang w:eastAsia="zh-CN"/>
        </w:rPr>
      </w:pPr>
      <w:r>
        <w:rPr>
          <w:rFonts w:ascii="宋体" w:hAnsi="宋体" w:eastAsia="宋体" w:cs="宋体"/>
          <w:lang w:eastAsia="zh-CN"/>
        </w:rPr>
        <w:t xml:space="preserve">5、平台注册审核电话：025-84795425</w:t>
      </w:r>
      <w:r/>
    </w:p>
    <w:p>
      <w:pPr>
        <w:widowControl w:val="off"/>
        <w:rPr>
          <w:lang w:eastAsia="zh-CN"/>
        </w:rPr>
      </w:pPr>
      <w:r>
        <w:rPr>
          <w:rFonts w:ascii="宋体" w:hAnsi="宋体" w:eastAsia="宋体" w:cs="宋体"/>
          <w:b/>
          <w:bCs/>
          <w:lang w:eastAsia="zh-CN"/>
        </w:rPr>
        <w:t xml:space="preserve">四、提交投标文件截止时间、开标时间和地点</w:t>
      </w:r>
      <w:r/>
    </w:p>
    <w:p>
      <w:pPr>
        <w:widowControl w:val="off"/>
        <w:rPr>
          <w:lang w:eastAsia="zh-CN"/>
        </w:rPr>
      </w:pPr>
      <w:r>
        <w:rPr>
          <w:rFonts w:ascii="宋体" w:hAnsi="宋体" w:eastAsia="宋体" w:cs="宋体"/>
          <w:lang w:eastAsia="zh-CN"/>
        </w:rPr>
        <w:t xml:space="preserve">1.投标文件开始接收时间：2026年</w:t>
      </w:r>
      <w:r>
        <w:rPr>
          <w:rFonts w:ascii="宋体" w:hAnsi="宋体" w:eastAsia="宋体" w:cs="宋体"/>
          <w:lang w:eastAsia="zh-CN"/>
        </w:rPr>
        <w:t xml:space="preserve">4</w:t>
      </w:r>
      <w:r>
        <w:rPr>
          <w:rFonts w:ascii="宋体" w:hAnsi="宋体" w:eastAsia="宋体" w:cs="宋体"/>
          <w:lang w:eastAsia="zh-CN"/>
        </w:rPr>
        <w:t xml:space="preserve">月</w:t>
      </w:r>
      <w:r>
        <w:rPr>
          <w:rFonts w:ascii="宋体" w:hAnsi="宋体" w:eastAsia="宋体" w:cs="宋体"/>
          <w:lang w:eastAsia="zh-CN"/>
        </w:rPr>
        <w:t xml:space="preserve">7</w:t>
      </w:r>
      <w:r>
        <w:rPr>
          <w:rFonts w:ascii="宋体" w:hAnsi="宋体" w:eastAsia="宋体" w:cs="宋体"/>
          <w:lang w:eastAsia="zh-CN"/>
        </w:rPr>
        <w:t xml:space="preserve">日下午</w:t>
      </w:r>
      <w:r>
        <w:rPr>
          <w:rFonts w:ascii="宋体" w:hAnsi="宋体" w:eastAsia="宋体" w:cs="宋体"/>
          <w:lang w:eastAsia="zh-CN"/>
        </w:rPr>
        <w:t xml:space="preserve">14</w:t>
      </w:r>
      <w:r>
        <w:rPr>
          <w:rFonts w:ascii="宋体" w:hAnsi="宋体" w:eastAsia="宋体" w:cs="宋体"/>
          <w:lang w:eastAsia="zh-CN"/>
        </w:rPr>
        <w:t xml:space="preserve">:</w:t>
      </w:r>
      <w:r>
        <w:rPr>
          <w:rFonts w:ascii="宋体" w:hAnsi="宋体" w:eastAsia="宋体" w:cs="宋体"/>
          <w:lang w:eastAsia="zh-CN"/>
        </w:rPr>
        <w:t xml:space="preserve">0</w:t>
      </w:r>
      <w:r>
        <w:rPr>
          <w:rFonts w:ascii="宋体" w:hAnsi="宋体" w:eastAsia="宋体" w:cs="宋体"/>
          <w:lang w:eastAsia="zh-CN"/>
        </w:rPr>
        <w:t xml:space="preserve">0（北京时间）</w:t>
      </w:r>
      <w:r/>
    </w:p>
    <w:p>
      <w:pPr>
        <w:widowControl w:val="off"/>
        <w:rPr>
          <w:lang w:eastAsia="zh-CN"/>
        </w:rPr>
      </w:pPr>
      <w:r>
        <w:rPr>
          <w:rFonts w:ascii="宋体" w:hAnsi="宋体" w:eastAsia="宋体" w:cs="宋体"/>
          <w:lang w:eastAsia="zh-CN"/>
        </w:rPr>
        <w:t xml:space="preserve">2.投标文件接收截止时间：</w:t>
      </w:r>
      <w:r>
        <w:rPr>
          <w:rFonts w:ascii="宋体" w:hAnsi="宋体" w:eastAsia="宋体" w:cs="宋体"/>
          <w:lang w:eastAsia="zh-CN"/>
        </w:rPr>
        <w:t xml:space="preserve">2026年4月7日下午14:</w:t>
      </w:r>
      <w:r>
        <w:rPr>
          <w:rFonts w:ascii="宋体" w:hAnsi="宋体" w:eastAsia="宋体" w:cs="宋体"/>
          <w:lang w:eastAsia="zh-CN"/>
        </w:rPr>
        <w:t xml:space="preserve">30</w:t>
      </w:r>
      <w:r>
        <w:rPr>
          <w:rFonts w:ascii="宋体" w:hAnsi="宋体" w:eastAsia="宋体" w:cs="宋体"/>
          <w:lang w:eastAsia="zh-CN"/>
        </w:rPr>
        <w:t xml:space="preserve">（北京时间），其后所收到的投标文件恕不接受。</w:t>
      </w:r>
      <w:r/>
    </w:p>
    <w:p>
      <w:pPr>
        <w:widowControl w:val="off"/>
        <w:rPr>
          <w:lang w:eastAsia="zh-CN"/>
        </w:rPr>
      </w:pPr>
      <w:r>
        <w:rPr>
          <w:rFonts w:ascii="宋体" w:hAnsi="宋体" w:eastAsia="宋体" w:cs="宋体"/>
          <w:lang w:eastAsia="zh-CN"/>
        </w:rPr>
        <w:t xml:space="preserve">3.投标文件接收地点：南京市建</w:t>
      </w:r>
      <w:r>
        <w:rPr>
          <w:rFonts w:ascii="宋体" w:hAnsi="宋体" w:eastAsia="宋体" w:cs="宋体"/>
          <w:lang w:eastAsia="zh-CN"/>
        </w:rPr>
        <w:t xml:space="preserve">邺</w:t>
      </w:r>
      <w:r>
        <w:rPr>
          <w:rFonts w:ascii="宋体" w:hAnsi="宋体" w:eastAsia="宋体" w:cs="宋体"/>
          <w:lang w:eastAsia="zh-CN"/>
        </w:rPr>
        <w:t xml:space="preserve">区云龙山路56号大唐科技大厦A座高区14楼开标1室</w:t>
      </w:r>
      <w:r/>
    </w:p>
    <w:p>
      <w:pPr>
        <w:widowControl w:val="off"/>
        <w:rPr>
          <w:lang w:eastAsia="zh-CN"/>
        </w:rPr>
      </w:pPr>
      <w:r>
        <w:rPr>
          <w:rFonts w:ascii="宋体" w:hAnsi="宋体" w:eastAsia="宋体" w:cs="宋体"/>
          <w:lang w:eastAsia="zh-CN"/>
        </w:rPr>
        <w:t xml:space="preserve">4.开标时间：</w:t>
      </w:r>
      <w:r>
        <w:rPr>
          <w:rFonts w:ascii="宋体" w:hAnsi="宋体" w:eastAsia="宋体" w:cs="宋体"/>
          <w:lang w:eastAsia="zh-CN"/>
        </w:rPr>
        <w:t xml:space="preserve">2026年4月7日下午14:30</w:t>
      </w:r>
      <w:r>
        <w:rPr>
          <w:rFonts w:ascii="宋体" w:hAnsi="宋体" w:eastAsia="宋体" w:cs="宋体"/>
          <w:lang w:eastAsia="zh-CN"/>
        </w:rPr>
        <w:t xml:space="preserve">（北京时间），其后所收到的投标文件恕不接受。</w:t>
      </w:r>
      <w:r/>
    </w:p>
    <w:p>
      <w:pPr>
        <w:widowControl w:val="off"/>
        <w:rPr>
          <w:lang w:eastAsia="zh-CN"/>
        </w:rPr>
      </w:pPr>
      <w:r>
        <w:rPr>
          <w:rFonts w:ascii="宋体" w:hAnsi="宋体" w:eastAsia="宋体" w:cs="宋体"/>
          <w:lang w:eastAsia="zh-CN"/>
        </w:rPr>
        <w:t xml:space="preserve">5.开标地点：南京市建</w:t>
      </w:r>
      <w:r>
        <w:rPr>
          <w:rFonts w:ascii="宋体" w:hAnsi="宋体" w:eastAsia="宋体" w:cs="宋体"/>
          <w:lang w:eastAsia="zh-CN"/>
        </w:rPr>
        <w:t xml:space="preserve">邺</w:t>
      </w:r>
      <w:r>
        <w:rPr>
          <w:rFonts w:ascii="宋体" w:hAnsi="宋体" w:eastAsia="宋体" w:cs="宋体"/>
          <w:lang w:eastAsia="zh-CN"/>
        </w:rPr>
        <w:t xml:space="preserve">区云龙山路56号大唐科技大厦A座高区14楼开标1室</w:t>
      </w:r>
      <w:r/>
    </w:p>
    <w:p>
      <w:pPr>
        <w:keepLines/>
        <w:keepNext/>
        <w:widowControl w:val="off"/>
        <w:rPr>
          <w:lang w:eastAsia="zh-CN"/>
        </w:rPr>
      </w:pPr>
      <w:r>
        <w:rPr>
          <w:rFonts w:ascii="宋体" w:hAnsi="宋体" w:eastAsia="宋体" w:cs="宋体"/>
          <w:b/>
          <w:bCs/>
          <w:lang w:eastAsia="zh-CN"/>
        </w:rPr>
        <w:t xml:space="preserve">五、公告期限</w:t>
      </w:r>
      <w:r/>
    </w:p>
    <w:p>
      <w:pPr>
        <w:ind w:firstLine="480"/>
        <w:widowControl w:val="off"/>
        <w:rPr>
          <w:lang w:eastAsia="zh-CN"/>
        </w:rPr>
      </w:pPr>
      <w:r>
        <w:rPr>
          <w:rFonts w:ascii="宋体" w:hAnsi="宋体" w:eastAsia="宋体" w:cs="宋体"/>
          <w:lang w:eastAsia="zh-CN"/>
        </w:rPr>
        <w:t xml:space="preserve">自本公告发布之日起5个工作日。</w:t>
      </w:r>
      <w:r/>
    </w:p>
    <w:p>
      <w:pPr>
        <w:keepLines/>
        <w:keepNext/>
        <w:widowControl w:val="off"/>
        <w:rPr>
          <w:lang w:eastAsia="zh-CN"/>
        </w:rPr>
      </w:pPr>
      <w:r>
        <w:rPr>
          <w:rFonts w:ascii="宋体" w:hAnsi="宋体" w:eastAsia="宋体" w:cs="宋体"/>
          <w:b/>
          <w:bCs/>
          <w:lang w:eastAsia="zh-CN"/>
        </w:rPr>
        <w:t xml:space="preserve">六、其他补充事宜</w:t>
      </w:r>
      <w:r/>
    </w:p>
    <w:p>
      <w:pPr>
        <w:ind w:firstLine="480"/>
        <w:widowControl w:val="off"/>
        <w:rPr>
          <w:lang w:eastAsia="zh-CN"/>
        </w:rPr>
      </w:pPr>
      <w:r>
        <w:rPr>
          <w:rFonts w:ascii="宋体" w:hAnsi="宋体" w:eastAsia="宋体" w:cs="宋体"/>
          <w:lang w:eastAsia="zh-CN"/>
        </w:rPr>
        <w:t xml:space="preserve">1、本项目不收取投标保证金；</w:t>
      </w:r>
      <w:r/>
    </w:p>
    <w:p>
      <w:pPr>
        <w:ind w:firstLine="480"/>
        <w:widowControl w:val="off"/>
        <w:rPr>
          <w:lang w:eastAsia="zh-CN"/>
        </w:rPr>
      </w:pPr>
      <w:r>
        <w:rPr>
          <w:rFonts w:ascii="宋体" w:hAnsi="宋体" w:eastAsia="宋体" w:cs="宋体"/>
          <w:lang w:eastAsia="zh-CN"/>
        </w:rPr>
        <w:t xml:space="preserve">2、本项目落实的政府采购政策：</w:t>
      </w:r>
      <w:r/>
    </w:p>
    <w:p>
      <w:pPr>
        <w:ind w:firstLine="480"/>
        <w:widowControl w:val="off"/>
        <w:rPr>
          <w:lang w:eastAsia="zh-CN"/>
        </w:rPr>
      </w:pPr>
      <w:r>
        <w:rPr>
          <w:rFonts w:ascii="宋体" w:hAnsi="宋体" w:eastAsia="宋体" w:cs="宋体"/>
          <w:lang w:eastAsia="zh-CN"/>
        </w:rPr>
        <w:t xml:space="preserve">1）政府采购促进中小企业发展</w:t>
      </w:r>
      <w:r/>
    </w:p>
    <w:p>
      <w:pPr>
        <w:ind w:left="960" w:hanging="480"/>
        <w:widowControl w:val="off"/>
        <w:rPr>
          <w:lang w:eastAsia="zh-CN"/>
        </w:rPr>
      </w:pPr>
      <w:r>
        <w:rPr>
          <w:rFonts w:ascii="宋体" w:hAnsi="宋体" w:eastAsia="宋体" w:cs="宋体"/>
          <w:lang w:eastAsia="zh-CN"/>
        </w:rPr>
        <w:t xml:space="preserve">本项目属于</w:t>
      </w:r>
      <w:r>
        <w:rPr>
          <w:rFonts w:ascii="宋体" w:hAnsi="宋体" w:eastAsia="宋体" w:cs="宋体"/>
          <w:b/>
          <w:bCs/>
          <w:u w:val="single"/>
          <w:lang w:eastAsia="zh-CN"/>
        </w:rPr>
        <w:t xml:space="preserve">货物类</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2020)52号)的要求，本项目小型、微型企业在评标时享受价格扣除优惠政策。中小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划型标准请对照《关于印发中小企业划型标准规定的通知》（工信部联企业〔2011〕300号）（详见格式）。</w:t>
      </w:r>
      <w:r/>
    </w:p>
    <w:p>
      <w:pPr>
        <w:ind w:firstLine="480"/>
        <w:widowControl w:val="off"/>
        <w:rPr>
          <w:lang w:eastAsia="zh-CN"/>
        </w:rPr>
      </w:pPr>
      <w:r>
        <w:rPr>
          <w:rFonts w:ascii="宋体" w:hAnsi="宋体" w:eastAsia="宋体" w:cs="宋体"/>
          <w:lang w:eastAsia="zh-CN"/>
        </w:rPr>
        <w:t xml:space="preserve">2）政府采购支持监狱企业发展</w:t>
      </w:r>
      <w:r/>
    </w:p>
    <w:p>
      <w:pPr>
        <w:ind w:firstLine="480"/>
        <w:widowControl w:val="off"/>
        <w:rPr>
          <w:lang w:eastAsia="zh-CN"/>
        </w:rPr>
      </w:pPr>
      <w:r>
        <w:rPr>
          <w:rFonts w:ascii="宋体" w:hAnsi="宋体" w:eastAsia="宋体" w:cs="宋体"/>
          <w:lang w:eastAsia="zh-CN"/>
        </w:rPr>
        <w:t xml:space="preserve">3）政府采购促进残疾人就业</w:t>
      </w:r>
      <w:r/>
    </w:p>
    <w:p>
      <w:pPr>
        <w:ind w:firstLine="480"/>
        <w:widowControl w:val="off"/>
        <w:rPr>
          <w:lang w:eastAsia="zh-CN"/>
        </w:rPr>
      </w:pPr>
      <w:r>
        <w:rPr>
          <w:rFonts w:ascii="宋体" w:hAnsi="宋体" w:eastAsia="宋体" w:cs="宋体"/>
          <w:lang w:eastAsia="zh-CN"/>
        </w:rPr>
        <w:t xml:space="preserve">4）政府采购鼓励采购节能环保产品</w:t>
      </w:r>
      <w:r/>
    </w:p>
    <w:p>
      <w:pPr>
        <w:ind w:firstLine="480"/>
        <w:widowControl w:val="off"/>
        <w:rPr>
          <w:lang w:eastAsia="zh-CN"/>
        </w:rPr>
      </w:pPr>
      <w:r>
        <w:rPr>
          <w:rFonts w:ascii="宋体" w:hAnsi="宋体" w:eastAsia="宋体" w:cs="宋体"/>
          <w:lang w:eastAsia="zh-CN"/>
        </w:rPr>
        <w:t xml:space="preserve">5）</w:t>
      </w:r>
      <w:r/>
    </w:p>
    <w:p>
      <w:pPr>
        <w:ind w:firstLine="480"/>
        <w:widowControl w:val="off"/>
        <w:rPr>
          <w:lang w:eastAsia="zh-CN"/>
        </w:rPr>
      </w:pPr>
      <w:r>
        <w:rPr>
          <w:rFonts w:ascii="宋体" w:hAnsi="宋体" w:eastAsia="宋体" w:cs="宋体"/>
          <w:lang w:eastAsia="zh-CN"/>
        </w:rPr>
        <w:t xml:space="preserve">5.1本项目对采购本国产品给予政策支持，具体内容见招标文件“第五章 评标方</w:t>
      </w:r>
      <w:r>
        <w:rPr>
          <w:rFonts w:ascii="宋体" w:hAnsi="宋体" w:eastAsia="宋体" w:cs="宋体"/>
          <w:lang w:eastAsia="zh-CN"/>
        </w:rPr>
        <w:t xml:space="preserve">法与评标标准”。</w:t>
      </w:r>
      <w:r/>
    </w:p>
    <w:p>
      <w:pPr>
        <w:ind w:firstLine="480"/>
        <w:widowControl w:val="off"/>
        <w:rPr>
          <w:lang w:eastAsia="zh-CN"/>
        </w:rPr>
      </w:pPr>
      <w:r>
        <w:rPr>
          <w:rFonts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widowControl w:val="off"/>
        <w:rPr>
          <w:lang w:eastAsia="zh-CN"/>
        </w:rPr>
      </w:pPr>
      <w:r>
        <w:rPr>
          <w:rFonts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widowControl w:val="off"/>
        <w:rPr>
          <w:sz w:val="28"/>
          <w:szCs w:val="28"/>
          <w:lang w:eastAsia="zh-CN"/>
        </w:rPr>
      </w:pPr>
      <w:r>
        <w:rPr>
          <w:sz w:val="28"/>
          <w:szCs w:val="28"/>
          <w:lang w:eastAsia="zh-CN"/>
        </w:rPr>
      </w:r>
      <w:r/>
    </w:p>
    <w:p>
      <w:pPr>
        <w:keepLines/>
        <w:keepNext/>
        <w:widowControl w:val="off"/>
        <w:rPr>
          <w:lang w:eastAsia="zh-CN"/>
        </w:rPr>
      </w:pPr>
      <w:r>
        <w:rPr>
          <w:rFonts w:ascii="宋体" w:hAnsi="宋体" w:eastAsia="宋体" w:cs="宋体"/>
          <w:b/>
          <w:bCs/>
          <w:lang w:eastAsia="zh-CN"/>
        </w:rPr>
        <w:t xml:space="preserve">七、对本次招标提出询问，请按以下方式联系。</w:t>
      </w:r>
      <w:r/>
    </w:p>
    <w:p>
      <w:pPr>
        <w:ind w:firstLine="480"/>
        <w:rPr>
          <w:lang w:eastAsia="zh-CN"/>
        </w:rPr>
      </w:pPr>
      <w:r>
        <w:rPr>
          <w:rFonts w:ascii="宋体" w:hAnsi="宋体" w:eastAsia="宋体" w:cs="宋体"/>
          <w:lang w:eastAsia="zh-CN"/>
        </w:rPr>
        <w:t xml:space="preserve">1.采购人信息</w:t>
      </w:r>
      <w:r/>
    </w:p>
    <w:p>
      <w:pPr>
        <w:ind w:firstLine="480"/>
        <w:widowControl w:val="off"/>
        <w:rPr>
          <w:lang w:eastAsia="zh-CN"/>
        </w:rPr>
      </w:pPr>
      <w:r>
        <w:rPr>
          <w:rFonts w:ascii="宋体" w:hAnsi="宋体" w:eastAsia="宋体" w:cs="宋体"/>
          <w:lang w:eastAsia="zh-CN"/>
        </w:rPr>
        <w:t xml:space="preserve">名 称：江苏省肿瘤医院</w:t>
      </w:r>
      <w:r/>
    </w:p>
    <w:p>
      <w:pPr>
        <w:ind w:firstLine="480"/>
        <w:rPr>
          <w:lang w:eastAsia="zh-CN"/>
        </w:rPr>
      </w:pPr>
      <w:r>
        <w:rPr>
          <w:rFonts w:ascii="宋体" w:hAnsi="宋体" w:eastAsia="宋体" w:cs="宋体"/>
          <w:lang w:eastAsia="zh-CN"/>
        </w:rPr>
        <w:t xml:space="preserve">联系人：康老师</w:t>
      </w:r>
      <w:r/>
    </w:p>
    <w:p>
      <w:pPr>
        <w:ind w:firstLine="480"/>
        <w:rPr>
          <w:lang w:eastAsia="zh-CN"/>
        </w:rPr>
      </w:pPr>
      <w:r>
        <w:rPr>
          <w:rFonts w:ascii="宋体" w:hAnsi="宋体" w:eastAsia="宋体" w:cs="宋体"/>
          <w:lang w:eastAsia="zh-CN"/>
        </w:rPr>
        <w:t xml:space="preserve">电话：025-83283339</w:t>
      </w:r>
      <w:r/>
    </w:p>
    <w:p>
      <w:pPr>
        <w:ind w:firstLine="480"/>
        <w:widowControl w:val="off"/>
        <w:rPr>
          <w:lang w:eastAsia="zh-CN"/>
        </w:rPr>
      </w:pPr>
      <w:r>
        <w:rPr>
          <w:rFonts w:ascii="宋体" w:hAnsi="宋体" w:eastAsia="宋体" w:cs="宋体"/>
          <w:lang w:eastAsia="zh-CN"/>
        </w:rPr>
        <w:t xml:space="preserve">地址：江苏省南京市玄武区百子亭42号</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w:t>
      </w:r>
      <w:r>
        <w:rPr>
          <w:rFonts w:ascii="宋体" w:hAnsi="宋体" w:eastAsia="宋体" w:cs="宋体"/>
          <w:u w:val="single"/>
          <w:lang w:eastAsia="zh-CN"/>
        </w:rPr>
        <w:t xml:space="preserve">邺</w:t>
      </w:r>
      <w:r>
        <w:rPr>
          <w:rFonts w:ascii="宋体" w:hAnsi="宋体" w:eastAsia="宋体" w:cs="宋体"/>
          <w:u w:val="single"/>
          <w:lang w:eastAsia="zh-CN"/>
        </w:rPr>
        <w:t xml:space="preserve">区云龙山路56号大唐科技大厦A座高区15楼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keepLines/>
        <w:keepNext/>
        <w:spacing w:line="360" w:lineRule="auto"/>
        <w:widowControl w:val="off"/>
        <w:rPr>
          <w:lang w:eastAsia="zh-CN"/>
        </w:rPr>
      </w:pPr>
      <w:r>
        <w:rPr>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r>
      <w:r/>
    </w:p>
    <w:p>
      <w:pPr>
        <w:ind w:firstLine="600"/>
        <w:jc w:val="right"/>
        <w:spacing w:line="360" w:lineRule="auto"/>
        <w:widowControl w:val="off"/>
        <w:rPr>
          <w:sz w:val="30"/>
          <w:szCs w:val="30"/>
          <w:lang w:eastAsia="zh-CN"/>
        </w:rPr>
      </w:pPr>
      <w:r>
        <w:rPr>
          <w:sz w:val="30"/>
          <w:szCs w:val="30"/>
          <w:lang w:eastAsia="zh-CN"/>
        </w:rPr>
        <w:t xml:space="preserve"> </w:t>
      </w:r>
      <w:r/>
    </w:p>
    <w:p>
      <w:pPr>
        <w:pStyle w:val="635"/>
        <w:jc w:val="center"/>
        <w:spacing w:before="0" w:after="0"/>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第二章  投标人须知</w:t>
      </w:r>
      <w:r/>
    </w:p>
    <w:p>
      <w:pPr>
        <w:pStyle w:val="636"/>
        <w:ind w:firstLine="434"/>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一、总则</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1、招标方式</w:t>
      </w:r>
      <w:r/>
    </w:p>
    <w:p>
      <w:pPr>
        <w:ind w:firstLine="480"/>
        <w:widowControl w:val="off"/>
        <w:rPr>
          <w:lang w:eastAsia="zh-CN"/>
        </w:rPr>
      </w:pPr>
      <w:r>
        <w:rPr>
          <w:rFonts w:ascii="宋体" w:hAnsi="宋体" w:eastAsia="宋体" w:cs="宋体"/>
          <w:position w:val="-10"/>
          <w:lang w:eastAsia="zh-CN"/>
        </w:rPr>
        <w:t xml:space="preserve">1.1 本次招标采取公开招标方式，本招标文件仅适用于招标公告中所述项目。</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2、合格的投标人</w:t>
      </w:r>
      <w:r/>
    </w:p>
    <w:p>
      <w:pPr>
        <w:ind w:firstLine="480"/>
        <w:widowControl w:val="off"/>
        <w:rPr>
          <w:lang w:eastAsia="zh-CN"/>
        </w:rPr>
      </w:pPr>
      <w:r>
        <w:rPr>
          <w:rFonts w:ascii="宋体" w:hAnsi="宋体" w:eastAsia="宋体" w:cs="宋体"/>
          <w:position w:val="-10"/>
          <w:lang w:eastAsia="zh-CN"/>
        </w:rPr>
        <w:t xml:space="preserve">2.1满足招标公告中投标人的资格要求的规定。</w:t>
      </w:r>
      <w:r/>
    </w:p>
    <w:p>
      <w:pPr>
        <w:ind w:firstLine="480"/>
        <w:widowControl w:val="off"/>
        <w:rPr>
          <w:lang w:eastAsia="zh-CN"/>
        </w:rPr>
      </w:pPr>
      <w:r>
        <w:rPr>
          <w:rFonts w:ascii="宋体" w:hAnsi="宋体" w:eastAsia="宋体" w:cs="宋体"/>
          <w:position w:val="-10"/>
          <w:lang w:eastAsia="zh-CN"/>
        </w:rPr>
        <w:t xml:space="preserve">2.2 满足本文件实质性条款的规定。</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3、适用法律</w:t>
      </w:r>
      <w:r/>
    </w:p>
    <w:p>
      <w:pPr>
        <w:ind w:firstLine="420"/>
        <w:widowControl w:val="off"/>
        <w:rPr>
          <w:lang w:eastAsia="zh-CN"/>
        </w:rPr>
      </w:pPr>
      <w:r>
        <w:rPr>
          <w:rFonts w:ascii="宋体" w:hAnsi="宋体" w:eastAsia="宋体" w:cs="宋体"/>
          <w:position w:val="-10"/>
          <w:lang w:eastAsia="zh-CN"/>
        </w:rPr>
        <w:t xml:space="preserve">3.1 本次招标及由此产生的合同受中华人民共和国政府采购有关的法律法规制约和保护。</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4、投标费用</w:t>
      </w:r>
      <w:r/>
    </w:p>
    <w:p>
      <w:pPr>
        <w:ind w:firstLine="480"/>
        <w:widowControl w:val="off"/>
        <w:rPr>
          <w:lang w:eastAsia="zh-CN"/>
        </w:rPr>
      </w:pPr>
      <w:r>
        <w:rPr>
          <w:rFonts w:ascii="宋体" w:hAnsi="宋体" w:eastAsia="宋体" w:cs="宋体"/>
          <w:position w:val="-10"/>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5、招标文件的约束力</w:t>
      </w:r>
      <w:r/>
    </w:p>
    <w:p>
      <w:pPr>
        <w:ind w:firstLine="480"/>
        <w:widowControl w:val="off"/>
        <w:rPr>
          <w:lang w:eastAsia="zh-CN"/>
        </w:rPr>
      </w:pPr>
      <w:r>
        <w:rPr>
          <w:rFonts w:ascii="宋体" w:hAnsi="宋体" w:eastAsia="宋体" w:cs="宋体"/>
          <w:position w:val="-10"/>
          <w:lang w:eastAsia="zh-CN"/>
        </w:rPr>
        <w:t xml:space="preserve">5.1 投标人一旦获取了本招标文件并决定参加投标，即被认为接受了本招标文件的规定和约束。</w:t>
      </w:r>
      <w:r/>
    </w:p>
    <w:p>
      <w:pPr>
        <w:pStyle w:val="636"/>
        <w:ind w:firstLine="434"/>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二、招标文件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6、招标文件构成</w:t>
      </w:r>
      <w:r/>
    </w:p>
    <w:p>
      <w:pPr>
        <w:ind w:firstLine="480"/>
        <w:widowControl w:val="off"/>
        <w:rPr>
          <w:lang w:eastAsia="zh-CN"/>
        </w:rPr>
      </w:pPr>
      <w:r>
        <w:rPr>
          <w:rFonts w:ascii="宋体" w:hAnsi="宋体" w:eastAsia="宋体" w:cs="宋体"/>
          <w:position w:val="-10"/>
          <w:lang w:eastAsia="zh-CN"/>
        </w:rPr>
        <w:t xml:space="preserve">6.1 招标文件由以下部分组成：</w:t>
      </w:r>
      <w:r/>
    </w:p>
    <w:p>
      <w:pPr>
        <w:ind w:firstLine="360"/>
        <w:widowControl w:val="off"/>
        <w:rPr>
          <w:lang w:eastAsia="zh-CN"/>
        </w:rPr>
      </w:pPr>
      <w:r>
        <w:rPr>
          <w:rFonts w:ascii="宋体" w:hAnsi="宋体" w:eastAsia="宋体" w:cs="宋体"/>
          <w:position w:val="-10"/>
          <w:lang w:eastAsia="zh-CN"/>
        </w:rPr>
        <w:t xml:space="preserve">（1）招标公告</w:t>
      </w:r>
      <w:r/>
    </w:p>
    <w:p>
      <w:pPr>
        <w:ind w:firstLine="360"/>
        <w:widowControl w:val="off"/>
        <w:rPr>
          <w:lang w:eastAsia="zh-CN"/>
        </w:rPr>
      </w:pPr>
      <w:r>
        <w:rPr>
          <w:rFonts w:ascii="宋体" w:hAnsi="宋体" w:eastAsia="宋体" w:cs="宋体"/>
          <w:position w:val="-10"/>
          <w:lang w:eastAsia="zh-CN"/>
        </w:rPr>
        <w:t xml:space="preserve">（2）投标人须知</w:t>
      </w:r>
      <w:r/>
    </w:p>
    <w:p>
      <w:pPr>
        <w:ind w:firstLine="360"/>
        <w:widowControl w:val="off"/>
        <w:rPr>
          <w:lang w:eastAsia="zh-CN"/>
        </w:rPr>
      </w:pPr>
      <w:r>
        <w:rPr>
          <w:rFonts w:ascii="宋体" w:hAnsi="宋体" w:eastAsia="宋体" w:cs="宋体"/>
          <w:position w:val="-10"/>
          <w:lang w:eastAsia="zh-CN"/>
        </w:rPr>
        <w:t xml:space="preserve">（3）合同文本</w:t>
      </w:r>
      <w:r/>
    </w:p>
    <w:p>
      <w:pPr>
        <w:ind w:firstLine="360"/>
        <w:widowControl w:val="off"/>
        <w:rPr>
          <w:lang w:eastAsia="zh-CN"/>
        </w:rPr>
      </w:pPr>
      <w:r>
        <w:rPr>
          <w:rFonts w:ascii="宋体" w:hAnsi="宋体" w:eastAsia="宋体" w:cs="宋体"/>
          <w:position w:val="-10"/>
          <w:lang w:eastAsia="zh-CN"/>
        </w:rPr>
        <w:t xml:space="preserve">（4）项目需求</w:t>
      </w:r>
      <w:r/>
    </w:p>
    <w:p>
      <w:pPr>
        <w:ind w:firstLine="360"/>
        <w:widowControl w:val="off"/>
        <w:rPr>
          <w:lang w:eastAsia="zh-CN"/>
        </w:rPr>
      </w:pPr>
      <w:r>
        <w:rPr>
          <w:rFonts w:ascii="宋体" w:hAnsi="宋体" w:eastAsia="宋体" w:cs="宋体"/>
          <w:position w:val="-10"/>
          <w:lang w:eastAsia="zh-CN"/>
        </w:rPr>
        <w:t xml:space="preserve">（5）评标方法与评标标准</w:t>
      </w:r>
      <w:r/>
    </w:p>
    <w:p>
      <w:pPr>
        <w:ind w:firstLine="360"/>
        <w:widowControl w:val="off"/>
        <w:rPr>
          <w:lang w:eastAsia="zh-CN"/>
        </w:rPr>
      </w:pPr>
      <w:r>
        <w:rPr>
          <w:rFonts w:ascii="宋体" w:hAnsi="宋体" w:eastAsia="宋体" w:cs="宋体"/>
          <w:position w:val="-10"/>
          <w:lang w:eastAsia="zh-CN"/>
        </w:rPr>
        <w:t xml:space="preserve">（6）投标文件格式</w:t>
      </w:r>
      <w:r/>
    </w:p>
    <w:p>
      <w:pPr>
        <w:ind w:firstLine="480"/>
        <w:widowControl w:val="off"/>
        <w:rPr>
          <w:lang w:eastAsia="zh-CN"/>
        </w:rPr>
      </w:pPr>
      <w:r>
        <w:rPr>
          <w:rFonts w:ascii="宋体" w:hAnsi="宋体" w:eastAsia="宋体" w:cs="宋体"/>
          <w:position w:val="-10"/>
          <w:lang w:eastAsia="zh-CN"/>
        </w:rPr>
        <w:t xml:space="preserve">请仔细检查招标文件是否齐全，如有</w:t>
      </w:r>
      <w:r>
        <w:rPr>
          <w:rFonts w:ascii="宋体" w:hAnsi="宋体" w:eastAsia="宋体" w:cs="宋体"/>
          <w:position w:val="-10"/>
          <w:lang w:eastAsia="zh-CN"/>
        </w:rPr>
        <w:t xml:space="preserve">缺漏请</w:t>
      </w:r>
      <w:r>
        <w:rPr>
          <w:rFonts w:ascii="宋体" w:hAnsi="宋体" w:eastAsia="宋体" w:cs="宋体"/>
          <w:position w:val="-10"/>
          <w:lang w:eastAsia="zh-CN"/>
        </w:rPr>
        <w:t xml:space="preserve">立即与采购代理机构联系解决。</w:t>
      </w:r>
      <w:r/>
    </w:p>
    <w:p>
      <w:pPr>
        <w:ind w:firstLine="480"/>
        <w:widowControl w:val="off"/>
        <w:rPr>
          <w:lang w:eastAsia="zh-CN"/>
        </w:rPr>
      </w:pPr>
      <w:r>
        <w:rPr>
          <w:rFonts w:ascii="宋体" w:hAnsi="宋体" w:eastAsia="宋体" w:cs="宋体"/>
          <w:position w:val="-10"/>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eastAsia="宋体" w:cs="宋体"/>
          <w:position w:val="-10"/>
          <w:lang w:eastAsia="zh-CN"/>
        </w:rPr>
        <w:t xml:space="preserve">作出</w:t>
      </w:r>
      <w:r>
        <w:rPr>
          <w:rFonts w:ascii="宋体" w:hAnsi="宋体" w:eastAsia="宋体" w:cs="宋体"/>
          <w:position w:val="-10"/>
          <w:lang w:eastAsia="zh-CN"/>
        </w:rPr>
        <w:t xml:space="preserve">实质性响应，否则其风险由投标人自行承担。</w:t>
      </w:r>
      <w:r/>
    </w:p>
    <w:p>
      <w:pPr>
        <w:ind w:firstLine="480"/>
        <w:widowControl w:val="off"/>
        <w:rPr>
          <w:lang w:eastAsia="zh-CN"/>
        </w:rPr>
      </w:pPr>
      <w:r>
        <w:rPr>
          <w:rFonts w:ascii="宋体" w:hAnsi="宋体" w:eastAsia="宋体" w:cs="宋体"/>
          <w:b/>
          <w:bCs/>
          <w:position w:val="-10"/>
          <w:lang w:eastAsia="zh-CN"/>
        </w:rPr>
        <w:t xml:space="preserve">6.3 本项目招标文件如包括多个合同包，则除非特别说明，招标文件所列各项要求均为</w:t>
      </w:r>
      <w:r>
        <w:rPr>
          <w:rFonts w:ascii="宋体" w:hAnsi="宋体" w:eastAsia="宋体" w:cs="宋体"/>
          <w:b/>
          <w:bCs/>
          <w:position w:val="-10"/>
          <w:lang w:eastAsia="zh-CN"/>
        </w:rPr>
        <w:t xml:space="preserve">各合同包</w:t>
      </w:r>
      <w:r>
        <w:rPr>
          <w:rFonts w:ascii="宋体" w:hAnsi="宋体" w:eastAsia="宋体" w:cs="宋体"/>
          <w:b/>
          <w:bCs/>
          <w:position w:val="-10"/>
          <w:lang w:eastAsia="zh-CN"/>
        </w:rPr>
        <w:t xml:space="preserve">通用要求。</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7、招标文件的澄清</w:t>
      </w:r>
      <w:r/>
    </w:p>
    <w:p>
      <w:pPr>
        <w:ind w:firstLine="480"/>
        <w:widowControl w:val="off"/>
        <w:rPr>
          <w:lang w:eastAsia="zh-CN"/>
        </w:rPr>
      </w:pPr>
      <w:r>
        <w:rPr>
          <w:rFonts w:ascii="宋体" w:hAnsi="宋体" w:eastAsia="宋体" w:cs="宋体"/>
          <w:position w:val="-10"/>
          <w:lang w:eastAsia="zh-CN"/>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w:t>
      </w:r>
      <w:r>
        <w:rPr>
          <w:rFonts w:ascii="宋体" w:hAnsi="宋体" w:eastAsia="宋体" w:cs="宋体"/>
          <w:b/>
          <w:bCs/>
          <w:position w:val="-10"/>
          <w:lang w:eastAsia="zh-CN"/>
        </w:rPr>
        <w:t xml:space="preserve">江苏省政府采购网</w:t>
      </w:r>
      <w:r>
        <w:rPr>
          <w:rFonts w:ascii="宋体" w:hAnsi="宋体" w:eastAsia="宋体" w:cs="宋体"/>
          <w:position w:val="-10"/>
          <w:lang w:eastAsia="zh-CN"/>
        </w:rPr>
        <w:t xml:space="preserve">”上予以公告，答复中包括所问问题（但不包括问题的来源）。</w:t>
      </w:r>
      <w:r/>
    </w:p>
    <w:p>
      <w:pPr>
        <w:ind w:firstLine="480"/>
        <w:widowControl w:val="off"/>
        <w:rPr>
          <w:lang w:eastAsia="zh-CN"/>
        </w:rPr>
      </w:pPr>
      <w:r>
        <w:rPr>
          <w:rFonts w:ascii="宋体" w:hAnsi="宋体" w:eastAsia="宋体" w:cs="宋体"/>
          <w:position w:val="-10"/>
          <w:lang w:eastAsia="zh-CN"/>
        </w:rPr>
        <w:t xml:space="preserve">7.2澄清答复内容为招标文件的组成部分，并对投标人具有约束力。澄清内容可能影响投标文件编制的，采购人或者采购代理机构将顺延递交投标文件的截止时间。</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8、招标文件的修改</w:t>
      </w:r>
      <w:r/>
    </w:p>
    <w:p>
      <w:pPr>
        <w:ind w:firstLine="480"/>
        <w:widowControl w:val="off"/>
        <w:rPr>
          <w:lang w:eastAsia="zh-CN"/>
        </w:rPr>
      </w:pPr>
      <w:r>
        <w:rPr>
          <w:rFonts w:ascii="宋体" w:hAnsi="宋体" w:eastAsia="宋体" w:cs="宋体"/>
          <w:position w:val="-10"/>
          <w:lang w:eastAsia="zh-CN"/>
        </w:rPr>
        <w:t xml:space="preserve">8.1采购人或采购代理机构可以对已发出的招标文件进行必要的修改。</w:t>
      </w:r>
      <w:r/>
    </w:p>
    <w:p>
      <w:pPr>
        <w:ind w:firstLine="480"/>
        <w:widowControl w:val="off"/>
        <w:rPr>
          <w:lang w:eastAsia="zh-CN"/>
        </w:rPr>
      </w:pPr>
      <w:r>
        <w:rPr>
          <w:rFonts w:ascii="宋体" w:hAnsi="宋体" w:eastAsia="宋体" w:cs="宋体"/>
          <w:position w:val="-10"/>
          <w:lang w:eastAsia="zh-CN"/>
        </w:rPr>
        <w:t xml:space="preserve">8.2采购代理机构有权按照法定的要求推迟投标截止时间和开标时间。</w:t>
      </w:r>
      <w:r/>
    </w:p>
    <w:p>
      <w:pPr>
        <w:ind w:firstLine="480"/>
        <w:widowControl w:val="off"/>
        <w:rPr>
          <w:lang w:eastAsia="zh-CN"/>
        </w:rPr>
      </w:pPr>
      <w:r>
        <w:rPr>
          <w:rFonts w:ascii="宋体" w:hAnsi="宋体" w:eastAsia="宋体" w:cs="宋体"/>
          <w:position w:val="-10"/>
          <w:lang w:eastAsia="zh-CN"/>
        </w:rPr>
        <w:t xml:space="preserve">8.3修改内容将作为招标文件的组成部分，并对投标人具有约束力。修改内容可能影响投标文件编制的，采购人或者采购代理机构将顺延提交投标文件的截止时间，并将在“</w:t>
      </w:r>
      <w:r>
        <w:rPr>
          <w:rFonts w:ascii="宋体" w:hAnsi="宋体" w:eastAsia="宋体" w:cs="宋体"/>
          <w:b/>
          <w:bCs/>
          <w:position w:val="-10"/>
          <w:lang w:eastAsia="zh-CN"/>
        </w:rPr>
        <w:t xml:space="preserve">江苏省政府采购网</w:t>
      </w:r>
      <w:r>
        <w:rPr>
          <w:rFonts w:ascii="宋体" w:hAnsi="宋体" w:eastAsia="宋体" w:cs="宋体"/>
          <w:position w:val="-10"/>
          <w:lang w:eastAsia="zh-CN"/>
        </w:rPr>
        <w:t xml:space="preserve">”公布。</w:t>
      </w:r>
      <w:r/>
    </w:p>
    <w:p>
      <w:pPr>
        <w:pStyle w:val="636"/>
        <w:ind w:firstLine="479"/>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三、投标文件的编制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9、投标文件的语言及度量衡单位</w:t>
      </w:r>
      <w:r/>
    </w:p>
    <w:p>
      <w:pPr>
        <w:ind w:firstLine="480"/>
        <w:widowControl w:val="off"/>
        <w:rPr>
          <w:lang w:eastAsia="zh-CN"/>
        </w:rPr>
      </w:pPr>
      <w:r>
        <w:rPr>
          <w:rFonts w:ascii="宋体" w:hAnsi="宋体" w:eastAsia="宋体" w:cs="宋体"/>
          <w:position w:val="-10"/>
          <w:lang w:eastAsia="zh-CN"/>
        </w:rPr>
        <w:t xml:space="preserve">9.1 投标人提交的投标文件以及投标人与采购代理机构就有关投标的所有来往通知、函件和文件均应使用简体中文。</w:t>
      </w:r>
      <w:r/>
    </w:p>
    <w:p>
      <w:pPr>
        <w:ind w:firstLine="480"/>
        <w:widowControl w:val="off"/>
        <w:rPr>
          <w:lang w:eastAsia="zh-CN"/>
        </w:rPr>
      </w:pPr>
      <w:r>
        <w:rPr>
          <w:rFonts w:ascii="宋体" w:hAnsi="宋体" w:eastAsia="宋体" w:cs="宋体"/>
          <w:position w:val="-10"/>
          <w:lang w:eastAsia="zh-CN"/>
        </w:rPr>
        <w:t xml:space="preserve">9.2 除招标文件另有规定外，投标文件所使用的度量衡单位，均须采用国家法定计量单位。</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10、投标文件构成</w:t>
      </w:r>
      <w:r/>
    </w:p>
    <w:p>
      <w:pPr>
        <w:ind w:firstLine="480"/>
        <w:widowControl w:val="off"/>
        <w:rPr>
          <w:lang w:eastAsia="zh-CN"/>
        </w:rPr>
      </w:pPr>
      <w:r>
        <w:rPr>
          <w:rFonts w:ascii="宋体" w:hAnsi="宋体" w:eastAsia="宋体" w:cs="宋体"/>
          <w:position w:val="-10"/>
          <w:lang w:eastAsia="zh-CN"/>
        </w:rPr>
        <w:t xml:space="preserve">10.1 投标人编写的投标文件应包括投标函、开标一览表（含分项报价表）、资格、资信证明文件、技术偏离表、商务偏离表、需求响应描述等内容；</w:t>
      </w:r>
      <w:r/>
    </w:p>
    <w:p>
      <w:pPr>
        <w:ind w:firstLine="480"/>
        <w:widowControl w:val="off"/>
        <w:rPr>
          <w:lang w:eastAsia="zh-CN"/>
        </w:rPr>
      </w:pPr>
      <w:r>
        <w:rPr>
          <w:rFonts w:ascii="宋体" w:hAnsi="宋体" w:eastAsia="宋体" w:cs="宋体"/>
          <w:position w:val="-10"/>
          <w:lang w:eastAsia="zh-CN"/>
        </w:rPr>
        <w:t xml:space="preserve">10.2 投标人应将投标文件按顺序装订成册，并编制投标文件资料目录。</w:t>
      </w:r>
      <w:r/>
    </w:p>
    <w:p>
      <w:pPr>
        <w:ind w:firstLine="480"/>
        <w:widowControl w:val="off"/>
        <w:rPr>
          <w:lang w:eastAsia="zh-CN"/>
        </w:rPr>
      </w:pPr>
      <w:r>
        <w:rPr>
          <w:rFonts w:ascii="宋体" w:hAnsi="宋体" w:eastAsia="宋体" w:cs="宋体"/>
          <w:b/>
          <w:bCs/>
          <w:position w:val="-10"/>
          <w:u w:val="single"/>
          <w:lang w:eastAsia="zh-CN"/>
        </w:rPr>
        <w:t xml:space="preserve">*10.3 投标人如同时参与多个合同包（如有）招标，则应按合同</w:t>
      </w:r>
      <w:r>
        <w:rPr>
          <w:rFonts w:ascii="宋体" w:hAnsi="宋体" w:eastAsia="宋体" w:cs="宋体"/>
          <w:b/>
          <w:bCs/>
          <w:position w:val="-10"/>
          <w:u w:val="single"/>
          <w:lang w:eastAsia="zh-CN"/>
        </w:rPr>
        <w:t xml:space="preserve">包分别</w:t>
      </w:r>
      <w:r>
        <w:rPr>
          <w:rFonts w:ascii="宋体" w:hAnsi="宋体" w:eastAsia="宋体" w:cs="宋体"/>
          <w:b/>
          <w:bCs/>
          <w:position w:val="-10"/>
          <w:u w:val="single"/>
          <w:lang w:eastAsia="zh-CN"/>
        </w:rPr>
        <w:t xml:space="preserve">制作投标文件，否则将视为无效投标文件。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11、证明投标人资格及投标符合招标文件规定的其它文件</w:t>
      </w:r>
      <w:r/>
    </w:p>
    <w:p>
      <w:pPr>
        <w:ind w:firstLine="480"/>
        <w:widowControl w:val="off"/>
        <w:rPr>
          <w:lang w:eastAsia="zh-CN"/>
        </w:rPr>
      </w:pPr>
      <w:r>
        <w:rPr>
          <w:rFonts w:ascii="宋体" w:hAnsi="宋体" w:eastAsia="宋体" w:cs="宋体"/>
          <w:position w:val="-10"/>
          <w:lang w:eastAsia="zh-CN"/>
        </w:rPr>
        <w:t xml:space="preserve">11.1投标人应按要求提交资格证明文件及投标符合招标文件规定的其它文件。</w:t>
      </w:r>
      <w:r/>
    </w:p>
    <w:p>
      <w:pPr>
        <w:ind w:firstLine="480"/>
        <w:widowControl w:val="off"/>
        <w:rPr>
          <w:lang w:eastAsia="zh-CN"/>
        </w:rPr>
      </w:pPr>
      <w:r>
        <w:rPr>
          <w:rFonts w:ascii="宋体" w:hAnsi="宋体" w:eastAsia="宋体" w:cs="宋体"/>
          <w:position w:val="-10"/>
          <w:lang w:eastAsia="zh-CN"/>
        </w:rPr>
        <w:t xml:space="preserve">11.2投标人应提交证明其有资格参加投标和中标后有能力独立履行合同的文件。</w:t>
      </w:r>
      <w:r/>
    </w:p>
    <w:p>
      <w:pPr>
        <w:ind w:firstLine="480"/>
        <w:widowControl w:val="off"/>
        <w:rPr>
          <w:lang w:eastAsia="zh-CN"/>
        </w:rPr>
      </w:pPr>
      <w:r>
        <w:rPr>
          <w:rFonts w:ascii="宋体" w:hAnsi="宋体" w:eastAsia="宋体" w:cs="宋体"/>
          <w:position w:val="-10"/>
          <w:lang w:eastAsia="zh-CN"/>
        </w:rPr>
        <w:t xml:space="preserve">11.3投标人除具有履行合同的能力外，还应具备相应的财务、技术方面的能力。</w:t>
      </w:r>
      <w:r/>
    </w:p>
    <w:p>
      <w:pPr>
        <w:ind w:firstLine="480"/>
        <w:widowControl w:val="off"/>
        <w:rPr>
          <w:lang w:eastAsia="zh-CN"/>
        </w:rPr>
      </w:pPr>
      <w:r>
        <w:rPr>
          <w:rFonts w:ascii="宋体" w:hAnsi="宋体" w:eastAsia="宋体" w:cs="宋体"/>
          <w:position w:val="-10"/>
          <w:lang w:eastAsia="zh-CN"/>
        </w:rPr>
        <w:t xml:space="preserve">11.4投标人应提交证明货物、服务质量合格以及符合招标文件规定的证明文件。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12、开标一览表和分项报价表</w:t>
      </w:r>
      <w:r/>
    </w:p>
    <w:p>
      <w:pPr>
        <w:ind w:firstLine="480"/>
        <w:widowControl w:val="off"/>
        <w:rPr>
          <w:lang w:eastAsia="zh-CN"/>
        </w:rPr>
      </w:pPr>
      <w:r>
        <w:rPr>
          <w:rFonts w:ascii="宋体" w:hAnsi="宋体" w:eastAsia="宋体" w:cs="宋体"/>
          <w:position w:val="-10"/>
          <w:lang w:eastAsia="zh-CN"/>
        </w:rPr>
        <w:t xml:space="preserve">12.1 投标人应按照招标文件规定格式填报开标一览表与分项报价表。</w:t>
      </w:r>
      <w:r>
        <w:rPr>
          <w:rFonts w:ascii="宋体" w:hAnsi="宋体" w:eastAsia="宋体" w:cs="宋体"/>
          <w:b/>
          <w:bCs/>
          <w:position w:val="-10"/>
          <w:u w:val="single"/>
          <w:lang w:eastAsia="zh-CN"/>
        </w:rPr>
        <w:t xml:space="preserve">*每项货物、服务等只允许有一个报价，任何有选择的报价将不予接受，将作为无效投标文件处理</w:t>
      </w:r>
      <w:r>
        <w:rPr>
          <w:rFonts w:ascii="宋体" w:hAnsi="宋体" w:eastAsia="宋体" w:cs="宋体"/>
          <w:position w:val="-10"/>
          <w:lang w:eastAsia="zh-CN"/>
        </w:rPr>
        <w:t xml:space="preserve">。</w:t>
      </w:r>
      <w:r/>
    </w:p>
    <w:p>
      <w:pPr>
        <w:ind w:firstLine="480"/>
        <w:widowControl w:val="off"/>
        <w:rPr>
          <w:lang w:eastAsia="zh-CN"/>
        </w:rPr>
      </w:pPr>
      <w:r>
        <w:rPr>
          <w:rFonts w:ascii="宋体" w:hAnsi="宋体" w:eastAsia="宋体" w:cs="宋体"/>
          <w:position w:val="-10"/>
          <w:lang w:eastAsia="zh-CN"/>
        </w:rPr>
        <w:t xml:space="preserve">12.2 标的物</w:t>
      </w:r>
      <w:r/>
    </w:p>
    <w:p>
      <w:pPr>
        <w:ind w:firstLine="480"/>
        <w:widowControl w:val="off"/>
        <w:rPr>
          <w:lang w:eastAsia="zh-CN"/>
        </w:rPr>
      </w:pPr>
      <w:r>
        <w:rPr>
          <w:rFonts w:ascii="宋体" w:hAnsi="宋体" w:eastAsia="宋体" w:cs="宋体"/>
          <w:position w:val="-10"/>
          <w:lang w:eastAsia="zh-CN"/>
        </w:rPr>
        <w:t xml:space="preserve">采购人需求的货物、服务等。</w:t>
      </w:r>
      <w:r/>
    </w:p>
    <w:p>
      <w:pPr>
        <w:ind w:firstLine="480"/>
        <w:widowControl w:val="off"/>
        <w:rPr>
          <w:lang w:eastAsia="zh-CN"/>
        </w:rPr>
      </w:pPr>
      <w:r>
        <w:rPr>
          <w:rFonts w:ascii="宋体" w:hAnsi="宋体" w:eastAsia="宋体" w:cs="宋体"/>
          <w:position w:val="-10"/>
          <w:lang w:eastAsia="zh-CN"/>
        </w:rPr>
        <w:t xml:space="preserve">12.3有关费用处理</w:t>
      </w:r>
      <w:r/>
    </w:p>
    <w:p>
      <w:pPr>
        <w:ind w:firstLine="480"/>
        <w:widowControl w:val="off"/>
        <w:rPr>
          <w:lang w:eastAsia="zh-CN"/>
        </w:rPr>
      </w:pPr>
      <w:r>
        <w:rPr>
          <w:rFonts w:ascii="宋体" w:hAnsi="宋体" w:eastAsia="宋体" w:cs="宋体"/>
          <w:position w:val="-10"/>
          <w:lang w:eastAsia="zh-CN"/>
        </w:rPr>
        <w:t xml:space="preserve">（1）投标人报价是根据招标文件所确定的供货、服务范围内的全部工作和内容的价格体现，涵盖完成招标文件规定的工作所涉及到的一切费用。</w:t>
      </w:r>
      <w:r/>
    </w:p>
    <w:p>
      <w:pPr>
        <w:ind w:firstLine="480"/>
        <w:widowControl w:val="off"/>
        <w:rPr>
          <w:lang w:eastAsia="zh-CN"/>
        </w:rPr>
      </w:pPr>
      <w:r>
        <w:rPr>
          <w:rFonts w:ascii="宋体" w:hAnsi="宋体" w:eastAsia="宋体" w:cs="宋体"/>
          <w:position w:val="-10"/>
          <w:lang w:eastAsia="zh-CN"/>
        </w:rPr>
        <w:t xml:space="preserve">（2）招标文件未列明，而投标人认为必需的费用也需列入报价。</w:t>
      </w:r>
      <w:r/>
    </w:p>
    <w:p>
      <w:pPr>
        <w:ind w:firstLine="480"/>
        <w:widowControl w:val="off"/>
        <w:rPr>
          <w:lang w:eastAsia="zh-CN"/>
        </w:rPr>
      </w:pPr>
      <w:r>
        <w:rPr>
          <w:rFonts w:ascii="宋体" w:hAnsi="宋体" w:eastAsia="宋体" w:cs="宋体"/>
          <w:position w:val="-10"/>
          <w:lang w:eastAsia="zh-CN"/>
        </w:rPr>
        <w:t xml:space="preserve">（3）本报价必须充分考虑所有可能影响到报价的价格因素，一旦投标结束最终成交，合同期内价格未经采购人允许将不予调整。如发生漏、缺、少项，都将被认为是中标人的报价让利行为。</w:t>
      </w:r>
      <w:r/>
    </w:p>
    <w:p>
      <w:pPr>
        <w:ind w:firstLine="480"/>
        <w:widowControl w:val="off"/>
        <w:rPr>
          <w:lang w:eastAsia="zh-CN"/>
        </w:rPr>
      </w:pPr>
      <w:r>
        <w:rPr>
          <w:rFonts w:ascii="宋体" w:hAnsi="宋体" w:eastAsia="宋体" w:cs="宋体"/>
          <w:position w:val="-10"/>
          <w:lang w:eastAsia="zh-CN"/>
        </w:rPr>
        <w:t xml:space="preserve">（4）其它报价要求：本项目投标报价应包括为完成本项目发生的所有费用。</w:t>
      </w:r>
      <w:r/>
    </w:p>
    <w:p>
      <w:pPr>
        <w:ind w:firstLine="480"/>
        <w:widowControl w:val="off"/>
        <w:rPr>
          <w:lang w:eastAsia="zh-CN"/>
        </w:rPr>
      </w:pPr>
      <w:r>
        <w:rPr>
          <w:rFonts w:ascii="宋体" w:hAnsi="宋体" w:eastAsia="宋体" w:cs="宋体"/>
          <w:position w:val="-10"/>
          <w:lang w:eastAsia="zh-CN"/>
        </w:rPr>
        <w:t xml:space="preserve">12.4其它费用处理</w:t>
      </w:r>
      <w:r/>
    </w:p>
    <w:p>
      <w:pPr>
        <w:ind w:firstLine="480"/>
        <w:widowControl w:val="off"/>
        <w:rPr>
          <w:lang w:eastAsia="zh-CN"/>
        </w:rPr>
      </w:pPr>
      <w:r>
        <w:rPr>
          <w:rFonts w:ascii="宋体" w:hAnsi="宋体" w:eastAsia="宋体" w:cs="宋体"/>
          <w:position w:val="-10"/>
          <w:lang w:eastAsia="zh-CN"/>
        </w:rPr>
        <w:t xml:space="preserve">招标文件未列明，而投标人认为履行本项目合同所必需的费用也需列入报价。</w:t>
      </w:r>
      <w:r/>
    </w:p>
    <w:p>
      <w:pPr>
        <w:ind w:firstLine="480"/>
        <w:widowControl w:val="off"/>
        <w:rPr>
          <w:lang w:eastAsia="zh-CN"/>
        </w:rPr>
      </w:pPr>
      <w:r>
        <w:rPr>
          <w:rFonts w:ascii="宋体" w:hAnsi="宋体" w:eastAsia="宋体" w:cs="宋体"/>
          <w:position w:val="-10"/>
          <w:lang w:eastAsia="zh-CN"/>
        </w:rPr>
        <w:t xml:space="preserve">12.5投标货币</w:t>
      </w:r>
      <w:r/>
    </w:p>
    <w:p>
      <w:pPr>
        <w:ind w:firstLine="480"/>
        <w:widowControl w:val="off"/>
        <w:rPr>
          <w:lang w:eastAsia="zh-CN"/>
        </w:rPr>
      </w:pPr>
      <w:r>
        <w:rPr>
          <w:rFonts w:ascii="宋体" w:hAnsi="宋体" w:eastAsia="宋体" w:cs="宋体"/>
          <w:position w:val="-10"/>
          <w:lang w:eastAsia="zh-CN"/>
        </w:rPr>
        <w:t xml:space="preserve">投标文件中的单价和总价无特殊规定的采用人民币报价。招标文件中另有规定的按规定执行。</w:t>
      </w:r>
      <w:r/>
    </w:p>
    <w:p>
      <w:pPr>
        <w:ind w:firstLine="479"/>
        <w:widowControl w:val="off"/>
        <w:rPr>
          <w:sz w:val="28"/>
          <w:szCs w:val="28"/>
          <w:lang w:eastAsia="zh-CN"/>
        </w:rPr>
      </w:pPr>
      <w:r>
        <w:rPr>
          <w:rFonts w:ascii="宋体" w:hAnsi="宋体" w:eastAsia="宋体" w:cs="宋体"/>
          <w:position w:val="-10"/>
          <w:sz w:val="28"/>
          <w:szCs w:val="28"/>
          <w:lang w:eastAsia="zh-CN"/>
        </w:rPr>
        <w:t xml:space="preserve">13</w:t>
      </w:r>
      <w:r>
        <w:rPr>
          <w:rFonts w:ascii="宋体" w:hAnsi="宋体" w:eastAsia="宋体" w:cs="宋体"/>
          <w:position w:val="-10"/>
          <w:lang w:eastAsia="zh-CN"/>
        </w:rPr>
        <w:t xml:space="preserve">、</w:t>
      </w:r>
      <w:r>
        <w:rPr>
          <w:rFonts w:ascii="宋体" w:hAnsi="宋体" w:eastAsia="宋体" w:cs="宋体"/>
          <w:position w:val="-10"/>
          <w:sz w:val="28"/>
          <w:szCs w:val="28"/>
          <w:lang w:eastAsia="zh-CN"/>
        </w:rPr>
        <w:t xml:space="preserve">技术偏离表、商务偏离表及投标说明</w:t>
      </w:r>
      <w:r/>
    </w:p>
    <w:p>
      <w:pPr>
        <w:ind w:firstLine="480"/>
        <w:widowControl w:val="off"/>
        <w:rPr>
          <w:lang w:eastAsia="zh-CN"/>
        </w:rPr>
      </w:pPr>
      <w:r>
        <w:rPr>
          <w:rFonts w:ascii="宋体" w:hAnsi="宋体" w:eastAsia="宋体" w:cs="宋体"/>
          <w:position w:val="-10"/>
          <w:lang w:eastAsia="zh-CN"/>
        </w:rPr>
        <w:t xml:space="preserve">13.1 对招标文件中的技术与商务条款要求的偏离项应逐项</w:t>
      </w:r>
      <w:r>
        <w:rPr>
          <w:rFonts w:ascii="宋体" w:hAnsi="宋体" w:eastAsia="宋体" w:cs="宋体"/>
          <w:position w:val="-10"/>
          <w:lang w:eastAsia="zh-CN"/>
        </w:rPr>
        <w:t xml:space="preserve">作出</w:t>
      </w:r>
      <w:r>
        <w:rPr>
          <w:rFonts w:ascii="宋体" w:hAnsi="宋体" w:eastAsia="宋体" w:cs="宋体"/>
          <w:position w:val="-10"/>
          <w:lang w:eastAsia="zh-CN"/>
        </w:rPr>
        <w:t xml:space="preserve">说明，并说明原因；</w:t>
      </w:r>
      <w:r/>
    </w:p>
    <w:p>
      <w:pPr>
        <w:ind w:firstLine="480"/>
        <w:widowControl w:val="off"/>
        <w:rPr>
          <w:lang w:eastAsia="zh-CN"/>
        </w:rPr>
      </w:pPr>
      <w:r>
        <w:rPr>
          <w:rFonts w:ascii="宋体" w:hAnsi="宋体" w:eastAsia="宋体" w:cs="宋体"/>
          <w:position w:val="-10"/>
          <w:lang w:eastAsia="zh-CN"/>
        </w:rPr>
        <w:t xml:space="preserve">13.2 提供本项目评分标准中要求的案例证明材料；</w:t>
      </w:r>
      <w:r/>
    </w:p>
    <w:p>
      <w:pPr>
        <w:ind w:firstLine="480"/>
        <w:widowControl w:val="off"/>
        <w:rPr>
          <w:lang w:eastAsia="zh-CN"/>
        </w:rPr>
      </w:pPr>
      <w:r>
        <w:rPr>
          <w:rFonts w:ascii="宋体" w:hAnsi="宋体" w:eastAsia="宋体" w:cs="宋体"/>
          <w:position w:val="-10"/>
          <w:lang w:eastAsia="zh-CN"/>
        </w:rPr>
        <w:t xml:space="preserve">13.3 详细阐述项目实施方案和服务计划；</w:t>
      </w:r>
      <w:r/>
    </w:p>
    <w:p>
      <w:pPr>
        <w:ind w:firstLine="480"/>
        <w:widowControl w:val="off"/>
        <w:rPr>
          <w:lang w:eastAsia="zh-CN"/>
        </w:rPr>
      </w:pPr>
      <w:r>
        <w:rPr>
          <w:rFonts w:ascii="宋体" w:hAnsi="宋体" w:eastAsia="宋体" w:cs="宋体"/>
          <w:position w:val="-10"/>
          <w:lang w:eastAsia="zh-CN"/>
        </w:rPr>
        <w:t xml:space="preserve">13.4 投标人认为需要的其他技术文件或说明。</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14、服务承诺及服务机构、人员的情况介绍</w:t>
      </w:r>
      <w:r/>
    </w:p>
    <w:p>
      <w:pPr>
        <w:ind w:firstLine="480"/>
        <w:widowControl w:val="off"/>
        <w:rPr>
          <w:lang w:eastAsia="zh-CN"/>
        </w:rPr>
      </w:pPr>
      <w:r>
        <w:rPr>
          <w:rFonts w:ascii="宋体" w:hAnsi="宋体" w:eastAsia="宋体" w:cs="宋体"/>
          <w:position w:val="-10"/>
          <w:lang w:eastAsia="zh-CN"/>
        </w:rPr>
        <w:t xml:space="preserve">14.1 投标人的服务承诺应不低于招标文件中商务要求的标准。</w:t>
      </w:r>
      <w:r/>
    </w:p>
    <w:p>
      <w:pPr>
        <w:ind w:firstLine="480"/>
        <w:widowControl w:val="off"/>
        <w:rPr>
          <w:lang w:eastAsia="zh-CN"/>
        </w:rPr>
      </w:pPr>
      <w:r>
        <w:rPr>
          <w:rFonts w:ascii="宋体" w:hAnsi="宋体" w:eastAsia="宋体" w:cs="宋体"/>
          <w:position w:val="-10"/>
          <w:lang w:eastAsia="zh-CN"/>
        </w:rPr>
        <w:t xml:space="preserve">14.2 提供投标人有关服务的管理制度、服务机构的分布情况、服务人员的数量、素质、技术水平及服务的反应能力和相关证明材料。</w:t>
      </w:r>
      <w:r/>
    </w:p>
    <w:p>
      <w:pPr>
        <w:ind w:firstLine="480"/>
        <w:widowControl w:val="off"/>
        <w:rPr>
          <w:lang w:eastAsia="zh-CN"/>
        </w:rPr>
      </w:pPr>
      <w:r>
        <w:rPr>
          <w:rFonts w:ascii="宋体" w:hAnsi="宋体" w:eastAsia="宋体" w:cs="宋体"/>
          <w:lang w:eastAsia="zh-CN"/>
        </w:rPr>
        <w:t xml:space="preserve">14.3 投标人需根据招标文件要求提供培训计划。</w:t>
      </w:r>
      <w:r/>
    </w:p>
    <w:p>
      <w:pPr>
        <w:ind w:firstLine="480"/>
        <w:widowControl w:val="off"/>
        <w:rPr>
          <w:lang w:eastAsia="zh-CN"/>
        </w:rPr>
      </w:pPr>
      <w:r>
        <w:rPr>
          <w:rFonts w:ascii="宋体" w:hAnsi="宋体" w:eastAsia="宋体" w:cs="宋体"/>
          <w:lang w:eastAsia="zh-CN"/>
        </w:rPr>
        <w:t xml:space="preserve">14.4 投标人需根据招标文件要求提供所投标的</w:t>
      </w:r>
      <w:r>
        <w:rPr>
          <w:rFonts w:ascii="宋体" w:hAnsi="宋体" w:eastAsia="宋体" w:cs="宋体"/>
          <w:lang w:eastAsia="zh-CN"/>
        </w:rPr>
        <w:t xml:space="preserve">的</w:t>
      </w:r>
      <w:r>
        <w:rPr>
          <w:rFonts w:ascii="宋体" w:hAnsi="宋体" w:eastAsia="宋体" w:cs="宋体"/>
          <w:lang w:eastAsia="zh-CN"/>
        </w:rPr>
        <w:t xml:space="preserve">主要组成部分、功能设计、实现思路及关键技术等。</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15、投标函</w:t>
      </w:r>
      <w:r/>
    </w:p>
    <w:p>
      <w:pPr>
        <w:ind w:firstLine="480"/>
        <w:widowControl w:val="off"/>
        <w:rPr>
          <w:lang w:eastAsia="zh-CN"/>
        </w:rPr>
      </w:pPr>
      <w:r>
        <w:rPr>
          <w:rFonts w:ascii="宋体" w:hAnsi="宋体" w:eastAsia="宋体" w:cs="宋体"/>
          <w:position w:val="-10"/>
          <w:lang w:eastAsia="zh-CN"/>
        </w:rPr>
        <w:t xml:space="preserve">投标人应按照招标文件中提供的格式完整、正确填写投标函。</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16、投标保证金</w:t>
      </w:r>
      <w:r/>
    </w:p>
    <w:p>
      <w:pPr>
        <w:ind w:firstLine="480"/>
        <w:widowControl w:val="off"/>
        <w:rPr>
          <w:lang w:eastAsia="zh-CN"/>
        </w:rPr>
      </w:pPr>
      <w:r>
        <w:rPr>
          <w:rFonts w:ascii="宋体" w:hAnsi="宋体" w:eastAsia="宋体" w:cs="宋体"/>
          <w:position w:val="-10"/>
          <w:lang w:eastAsia="zh-CN"/>
        </w:rPr>
        <w:t xml:space="preserve">本项目无需递交投标保证金。</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17、投标有效期</w:t>
      </w:r>
      <w:r/>
    </w:p>
    <w:p>
      <w:pPr>
        <w:ind w:firstLine="480"/>
        <w:widowControl w:val="off"/>
        <w:rPr>
          <w:lang w:eastAsia="zh-CN"/>
        </w:rPr>
      </w:pPr>
      <w:r>
        <w:rPr>
          <w:rFonts w:ascii="宋体" w:hAnsi="宋体" w:eastAsia="宋体" w:cs="宋体"/>
          <w:position w:val="-10"/>
          <w:lang w:eastAsia="zh-CN"/>
        </w:rPr>
        <w:t xml:space="preserve">17.1 </w:t>
      </w:r>
      <w:r>
        <w:rPr>
          <w:rFonts w:ascii="宋体" w:hAnsi="宋体" w:eastAsia="宋体" w:cs="宋体"/>
          <w:b/>
          <w:bCs/>
          <w:position w:val="-10"/>
          <w:u w:val="single"/>
          <w:lang w:eastAsia="zh-CN"/>
        </w:rPr>
        <w:t xml:space="preserve">*投标有效期为采购代理机构规定的开标之日后90日历天。投标有效期比规定短的将被视为非响应性投标而予以拒绝。</w:t>
      </w:r>
      <w:r/>
    </w:p>
    <w:p>
      <w:pPr>
        <w:ind w:firstLine="480"/>
        <w:widowControl w:val="off"/>
        <w:rPr>
          <w:lang w:eastAsia="zh-CN"/>
        </w:rPr>
      </w:pPr>
      <w:r>
        <w:rPr>
          <w:rFonts w:ascii="宋体" w:hAnsi="宋体" w:eastAsia="宋体" w:cs="宋体"/>
          <w:position w:val="-10"/>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18、投标文件份数和签署</w:t>
      </w:r>
      <w:r/>
    </w:p>
    <w:p>
      <w:pPr>
        <w:ind w:firstLine="480"/>
        <w:widowControl w:val="off"/>
        <w:rPr>
          <w:lang w:eastAsia="zh-CN"/>
        </w:rPr>
      </w:pPr>
      <w:r>
        <w:rPr>
          <w:rFonts w:ascii="宋体" w:hAnsi="宋体" w:eastAsia="宋体" w:cs="宋体"/>
          <w:position w:val="-10"/>
          <w:lang w:eastAsia="zh-CN"/>
        </w:rPr>
        <w:t xml:space="preserve">18.1 除另有说明外，投标人须准备一式7份，正本1份，副本5份，电子文件1份。每份投标文件须清楚地标明“正本”或“副本”字样。一旦正本和副本不符，以正本为准。</w:t>
      </w:r>
      <w:r/>
    </w:p>
    <w:p>
      <w:pPr>
        <w:ind w:firstLine="480"/>
        <w:widowControl w:val="off"/>
        <w:rPr>
          <w:lang w:eastAsia="zh-CN"/>
        </w:rPr>
      </w:pPr>
      <w:r>
        <w:rPr>
          <w:rFonts w:ascii="宋体" w:hAnsi="宋体" w:eastAsia="宋体" w:cs="宋体"/>
          <w:position w:val="-10"/>
          <w:lang w:eastAsia="zh-CN"/>
        </w:rPr>
        <w:t xml:space="preserve">18.2 投标文件的正本和所有的副本均需打印或复印，</w:t>
      </w:r>
      <w:r>
        <w:rPr>
          <w:rFonts w:ascii="宋体" w:hAnsi="宋体" w:eastAsia="宋体" w:cs="宋体"/>
          <w:b/>
          <w:bCs/>
          <w:position w:val="-10"/>
          <w:u w:val="single"/>
          <w:lang w:eastAsia="zh-CN"/>
        </w:rPr>
        <w:t xml:space="preserve">*正本应加盖公章并由投标人法定代表人或其授权代表签字（自然人投标可不加盖公章，仅由本人签字）。授权代表须提供法定代表人以书面形式出具的“法定代表人授权书”（原件，由法人签章并加盖企业公章。自然人投标可不加盖公章，仅由法人本人签字）授权其负责本项目投标。授权书原件须放入正本投标文件中</w:t>
      </w:r>
      <w:r>
        <w:rPr>
          <w:rFonts w:ascii="宋体" w:hAnsi="宋体" w:eastAsia="宋体" w:cs="宋体"/>
          <w:position w:val="-10"/>
          <w:lang w:eastAsia="zh-CN"/>
        </w:rPr>
        <w:t xml:space="preserve">。</w:t>
      </w:r>
      <w:r/>
    </w:p>
    <w:p>
      <w:pPr>
        <w:ind w:firstLine="480"/>
        <w:widowControl w:val="off"/>
        <w:rPr>
          <w:lang w:eastAsia="zh-CN"/>
        </w:rPr>
      </w:pPr>
      <w:r>
        <w:rPr>
          <w:rFonts w:ascii="宋体" w:hAnsi="宋体" w:eastAsia="宋体" w:cs="宋体"/>
          <w:b/>
          <w:bCs/>
          <w:position w:val="-10"/>
          <w:u w:val="single"/>
          <w:lang w:eastAsia="zh-CN"/>
        </w:rPr>
        <w:t xml:space="preserve">*18.3 投标人必须将盖章签字后的投标文件正本逐页扫描为一份完整的PDF格式的电子文档以U盘形式，与投标文件一起递交。</w:t>
      </w:r>
      <w:r/>
    </w:p>
    <w:p>
      <w:pPr>
        <w:ind w:firstLine="480"/>
        <w:widowControl w:val="off"/>
        <w:rPr>
          <w:lang w:eastAsia="zh-CN"/>
        </w:rPr>
      </w:pPr>
      <w:r>
        <w:rPr>
          <w:rFonts w:ascii="宋体" w:hAnsi="宋体" w:eastAsia="宋体" w:cs="宋体"/>
          <w:position w:val="-10"/>
          <w:lang w:eastAsia="zh-CN"/>
        </w:rPr>
        <w:t xml:space="preserve">18.4 除投标人对错处做必要修改外，投标文件不得行间插字、涂改或增删。如有修改错漏处，必须由法定代表人或其授权代表签字或盖章。</w:t>
      </w:r>
      <w:r/>
    </w:p>
    <w:p>
      <w:pPr>
        <w:pStyle w:val="636"/>
        <w:ind w:firstLine="434"/>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四、投标文件的递交</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19、投标文件的密封和标记</w:t>
      </w:r>
      <w:r/>
    </w:p>
    <w:p>
      <w:pPr>
        <w:ind w:firstLine="480"/>
        <w:widowControl w:val="off"/>
        <w:rPr>
          <w:lang w:eastAsia="zh-CN"/>
        </w:rPr>
      </w:pPr>
      <w:r>
        <w:rPr>
          <w:rFonts w:ascii="宋体" w:hAnsi="宋体" w:eastAsia="宋体" w:cs="宋体"/>
          <w:position w:val="-10"/>
          <w:lang w:eastAsia="zh-CN"/>
        </w:rPr>
        <w:t xml:space="preserve">19.1投标人应将投标文件正本、所有副本和电子版文件予以密封。开标后，不论投标人中标与否，投标文件均不退回。</w:t>
      </w:r>
      <w:r/>
    </w:p>
    <w:p>
      <w:pPr>
        <w:ind w:firstLine="480"/>
        <w:widowControl w:val="off"/>
        <w:rPr>
          <w:lang w:eastAsia="zh-CN"/>
        </w:rPr>
      </w:pPr>
      <w:r>
        <w:rPr>
          <w:rFonts w:ascii="宋体" w:hAnsi="宋体" w:eastAsia="宋体" w:cs="宋体"/>
          <w:position w:val="-10"/>
          <w:lang w:eastAsia="zh-CN"/>
        </w:rPr>
        <w:t xml:space="preserve">19.2 密封的投标文件应：</w:t>
      </w:r>
      <w:r/>
    </w:p>
    <w:p>
      <w:pPr>
        <w:ind w:firstLine="480"/>
        <w:widowControl w:val="off"/>
        <w:rPr>
          <w:lang w:eastAsia="zh-CN"/>
        </w:rPr>
      </w:pPr>
      <w:r>
        <w:rPr>
          <w:rFonts w:ascii="宋体" w:hAnsi="宋体" w:eastAsia="宋体" w:cs="宋体"/>
          <w:position w:val="-10"/>
          <w:lang w:eastAsia="zh-CN"/>
        </w:rPr>
        <w:t xml:space="preserve">(1) 注明投标人名称，如因标注不清而产生的后果由投标人自负。按招标公告中注明的地址送达；</w:t>
      </w:r>
      <w:r/>
    </w:p>
    <w:p>
      <w:pPr>
        <w:ind w:firstLine="480"/>
        <w:widowControl w:val="off"/>
        <w:rPr>
          <w:lang w:eastAsia="zh-CN"/>
        </w:rPr>
      </w:pPr>
      <w:r>
        <w:rPr>
          <w:rFonts w:ascii="宋体" w:hAnsi="宋体" w:eastAsia="宋体" w:cs="宋体"/>
          <w:position w:val="-10"/>
          <w:lang w:eastAsia="zh-CN"/>
        </w:rPr>
        <w:t xml:space="preserve">(2) </w:t>
      </w:r>
      <w:r>
        <w:rPr>
          <w:rFonts w:ascii="宋体" w:hAnsi="宋体" w:eastAsia="宋体" w:cs="宋体"/>
          <w:b/>
          <w:bCs/>
          <w:position w:val="-10"/>
          <w:lang w:eastAsia="zh-CN"/>
        </w:rPr>
        <w:t xml:space="preserve">按以下的格式写明：</w:t>
      </w:r>
      <w:r/>
    </w:p>
    <w:p>
      <w:pPr>
        <w:ind w:firstLine="480"/>
        <w:widowControl w:val="off"/>
        <w:rPr>
          <w:lang w:eastAsia="zh-CN"/>
        </w:rPr>
      </w:pPr>
      <w:r>
        <w:rPr>
          <w:rFonts w:ascii="宋体" w:hAnsi="宋体" w:eastAsia="宋体" w:cs="宋体"/>
          <w:lang w:eastAsia="zh-CN"/>
        </w:rPr>
        <w:t xml:space="preserve">采购代理机构：江苏海外集团国际工程咨询有限公司</w:t>
      </w:r>
      <w:r/>
    </w:p>
    <w:p>
      <w:pPr>
        <w:ind w:firstLine="480"/>
        <w:widowControl w:val="off"/>
        <w:rPr>
          <w:lang w:eastAsia="zh-CN"/>
        </w:rPr>
      </w:pPr>
      <w:r>
        <w:rPr>
          <w:rFonts w:ascii="宋体" w:hAnsi="宋体" w:eastAsia="宋体" w:cs="宋体"/>
          <w:lang w:eastAsia="zh-CN"/>
        </w:rPr>
        <w:t xml:space="preserve">采购代理机构地址：南京市建</w:t>
      </w:r>
      <w:r>
        <w:rPr>
          <w:rFonts w:ascii="宋体" w:hAnsi="宋体" w:eastAsia="宋体" w:cs="宋体"/>
          <w:lang w:eastAsia="zh-CN"/>
        </w:rPr>
        <w:t xml:space="preserve">邺</w:t>
      </w:r>
      <w:r>
        <w:rPr>
          <w:rFonts w:ascii="宋体" w:hAnsi="宋体" w:eastAsia="宋体" w:cs="宋体"/>
          <w:lang w:eastAsia="zh-CN"/>
        </w:rPr>
        <w:t xml:space="preserve">区云龙山路56号大唐科技大厦A座高区15楼</w:t>
      </w:r>
      <w:r/>
    </w:p>
    <w:p>
      <w:pPr>
        <w:ind w:firstLine="480"/>
        <w:widowControl w:val="off"/>
        <w:rPr>
          <w:lang w:eastAsia="zh-CN"/>
        </w:rPr>
      </w:pPr>
      <w:r>
        <w:rPr>
          <w:rFonts w:ascii="宋体" w:hAnsi="宋体" w:eastAsia="宋体" w:cs="宋体"/>
          <w:lang w:eastAsia="zh-CN"/>
        </w:rPr>
        <w:t xml:space="preserve">招标文件编号：</w:t>
      </w:r>
      <w:r/>
    </w:p>
    <w:p>
      <w:pPr>
        <w:ind w:firstLine="480"/>
        <w:widowControl w:val="off"/>
        <w:rPr>
          <w:lang w:eastAsia="zh-CN"/>
        </w:rPr>
      </w:pPr>
      <w:r>
        <w:rPr>
          <w:rFonts w:ascii="宋体" w:hAnsi="宋体" w:eastAsia="宋体" w:cs="宋体"/>
          <w:lang w:eastAsia="zh-CN"/>
        </w:rPr>
        <w:t xml:space="preserve">采购项目名称：</w:t>
      </w:r>
      <w:r/>
    </w:p>
    <w:p>
      <w:pPr>
        <w:ind w:firstLine="480"/>
        <w:widowControl w:val="off"/>
        <w:rPr>
          <w:lang w:eastAsia="zh-CN"/>
        </w:rPr>
      </w:pPr>
      <w:r>
        <w:rPr>
          <w:rFonts w:ascii="宋体" w:hAnsi="宋体" w:eastAsia="宋体" w:cs="宋体"/>
          <w:lang w:eastAsia="zh-CN"/>
        </w:rPr>
        <w:t xml:space="preserve">投标人的全称、地址、邮编、电挂、电话和传真。</w:t>
      </w:r>
      <w:r/>
    </w:p>
    <w:p>
      <w:pPr>
        <w:ind w:firstLine="480"/>
        <w:widowControl w:val="off"/>
        <w:rPr>
          <w:lang w:eastAsia="zh-CN"/>
        </w:rPr>
      </w:pPr>
      <w:r>
        <w:rPr>
          <w:rFonts w:ascii="宋体" w:hAnsi="宋体" w:eastAsia="宋体" w:cs="宋体"/>
          <w:lang w:eastAsia="zh-CN"/>
        </w:rPr>
        <w:t xml:space="preserve">写明“在</w:t>
      </w:r>
      <w:r>
        <w:rPr>
          <w:rFonts w:ascii="宋体" w:hAnsi="宋体" w:eastAsia="宋体" w:cs="宋体"/>
          <w:u w:val="single"/>
          <w:lang w:eastAsia="zh-CN"/>
        </w:rPr>
        <w:t xml:space="preserve">         </w:t>
      </w:r>
      <w:r>
        <w:rPr>
          <w:rFonts w:ascii="宋体" w:hAnsi="宋体" w:eastAsia="宋体" w:cs="宋体"/>
          <w:lang w:eastAsia="zh-CN"/>
        </w:rPr>
        <w:t xml:space="preserve">（投标截止时间）之前不得启封”字样。</w:t>
      </w:r>
      <w:r/>
    </w:p>
    <w:p>
      <w:pPr>
        <w:ind w:firstLine="480"/>
        <w:widowControl w:val="off"/>
        <w:rPr>
          <w:lang w:eastAsia="zh-CN"/>
        </w:rPr>
      </w:pPr>
      <w:r>
        <w:rPr>
          <w:rFonts w:ascii="宋体" w:hAnsi="宋体" w:eastAsia="宋体" w:cs="宋体"/>
          <w:position w:val="-10"/>
          <w:lang w:eastAsia="zh-CN"/>
        </w:rPr>
        <w:t xml:space="preserve">19.3 如果投标文件被宣布为“迟到”投标时，应原封退回。</w:t>
      </w:r>
      <w:r/>
    </w:p>
    <w:p>
      <w:pPr>
        <w:ind w:firstLine="480"/>
        <w:widowControl w:val="off"/>
        <w:rPr>
          <w:lang w:eastAsia="zh-CN"/>
        </w:rPr>
      </w:pPr>
      <w:r>
        <w:rPr>
          <w:rFonts w:ascii="宋体" w:hAnsi="宋体" w:eastAsia="宋体" w:cs="宋体"/>
          <w:position w:val="-10"/>
          <w:lang w:eastAsia="zh-CN"/>
        </w:rPr>
        <w:t xml:space="preserve">19.4 未按要求密封和加写标记，采购代理机构对误投或过早启封概不负责。</w:t>
      </w:r>
      <w:r>
        <w:rPr>
          <w:rFonts w:ascii="宋体" w:hAnsi="宋体" w:eastAsia="宋体" w:cs="宋体"/>
          <w:b/>
          <w:bCs/>
          <w:position w:val="-10"/>
          <w:u w:val="single"/>
          <w:lang w:eastAsia="zh-CN"/>
        </w:rPr>
        <w:t xml:space="preserve">*对未密封或提前开封的投标文件，采购代理机构将予拒收。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20、投标截止日期</w:t>
      </w:r>
      <w:r/>
    </w:p>
    <w:p>
      <w:pPr>
        <w:ind w:firstLine="480"/>
        <w:widowControl w:val="off"/>
        <w:rPr>
          <w:lang w:eastAsia="zh-CN"/>
        </w:rPr>
      </w:pPr>
      <w:r>
        <w:rPr>
          <w:rFonts w:ascii="宋体" w:hAnsi="宋体" w:eastAsia="宋体" w:cs="宋体"/>
          <w:position w:val="-10"/>
          <w:lang w:eastAsia="zh-CN"/>
        </w:rPr>
        <w:t xml:space="preserve">20.1 采购代理机构收到投标文件的时间不得迟于招标公告中规定的截止时间。</w:t>
      </w:r>
      <w:r/>
    </w:p>
    <w:p>
      <w:pPr>
        <w:ind w:firstLine="480"/>
        <w:widowControl w:val="off"/>
        <w:rPr>
          <w:lang w:eastAsia="zh-CN"/>
        </w:rPr>
      </w:pPr>
      <w:r>
        <w:rPr>
          <w:rFonts w:ascii="宋体" w:hAnsi="宋体" w:eastAsia="宋体" w:cs="宋体"/>
          <w:position w:val="-10"/>
          <w:lang w:eastAsia="zh-CN"/>
        </w:rPr>
        <w:t xml:space="preserve">20.2 采购代理机构可以按照规定，通过修改招标文件有权酌情延长投标截止日期，在此情况下，投标人的所有权利和义务以及投标人受制的截止日期均应以延长后新的截止日期为准。</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21、迟交的投标文件</w:t>
      </w:r>
      <w:r/>
    </w:p>
    <w:p>
      <w:pPr>
        <w:ind w:firstLine="480"/>
        <w:widowControl w:val="off"/>
        <w:rPr>
          <w:lang w:eastAsia="zh-CN"/>
        </w:rPr>
      </w:pPr>
      <w:r>
        <w:rPr>
          <w:rFonts w:ascii="宋体" w:hAnsi="宋体" w:eastAsia="宋体" w:cs="宋体"/>
          <w:b/>
          <w:bCs/>
          <w:position w:val="-10"/>
          <w:u w:val="single"/>
          <w:lang w:eastAsia="zh-CN"/>
        </w:rPr>
        <w:t xml:space="preserve">*21.1 采购代理机构将拒绝并退回在其规定的投标截止时间后收到的任何投标文件。</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22、投标文件的修改和撤回</w:t>
      </w:r>
      <w:r/>
    </w:p>
    <w:p>
      <w:pPr>
        <w:ind w:firstLine="480"/>
        <w:widowControl w:val="off"/>
        <w:rPr>
          <w:lang w:eastAsia="zh-CN"/>
        </w:rPr>
      </w:pPr>
      <w:r>
        <w:rPr>
          <w:rFonts w:ascii="宋体" w:hAnsi="宋体" w:eastAsia="宋体" w:cs="宋体"/>
          <w:position w:val="-10"/>
          <w:lang w:eastAsia="zh-CN"/>
        </w:rPr>
        <w:t xml:space="preserve">22.1 投标人在递交投标文件后，可以修改或撤回其投标文件，但这种修改和撤回，必须在规定的投标截止时间前，以书面形式通知采购代理机构，修改或撤回其投标文件。</w:t>
      </w:r>
      <w:r/>
    </w:p>
    <w:p>
      <w:pPr>
        <w:ind w:firstLine="480"/>
        <w:widowControl w:val="off"/>
        <w:rPr>
          <w:lang w:eastAsia="zh-CN"/>
        </w:rPr>
      </w:pPr>
      <w:r>
        <w:rPr>
          <w:rFonts w:ascii="宋体" w:hAnsi="宋体" w:eastAsia="宋体" w:cs="宋体"/>
          <w:position w:val="-10"/>
          <w:lang w:eastAsia="zh-CN"/>
        </w:rPr>
        <w:t xml:space="preserve">22.2 投标人的修改或撤回文件应按规定进行编制、密封、标记和发送，并应在封套上加注“修改”和“撤回”字样。</w:t>
      </w:r>
      <w:r>
        <w:rPr>
          <w:rFonts w:ascii="宋体" w:hAnsi="宋体" w:eastAsia="宋体" w:cs="宋体"/>
          <w:b/>
          <w:bCs/>
          <w:position w:val="-10"/>
          <w:u w:val="single"/>
          <w:lang w:eastAsia="zh-CN"/>
        </w:rPr>
        <w:t xml:space="preserve">*修改文件必须按要求密封，并在投标截止时间前送达采购代理机构，否则采购代理机构将予拒收。</w:t>
      </w:r>
      <w:r/>
    </w:p>
    <w:p>
      <w:pPr>
        <w:ind w:firstLine="480"/>
        <w:widowControl w:val="off"/>
        <w:rPr>
          <w:lang w:eastAsia="zh-CN"/>
        </w:rPr>
      </w:pPr>
      <w:r>
        <w:rPr>
          <w:rFonts w:ascii="宋体" w:hAnsi="宋体" w:eastAsia="宋体" w:cs="宋体"/>
          <w:position w:val="-10"/>
          <w:lang w:eastAsia="zh-CN"/>
        </w:rPr>
        <w:t xml:space="preserve">22.3 在投标截止时间之后，投标人不得对其投标文件作任何修改。</w:t>
      </w:r>
      <w:r/>
    </w:p>
    <w:p>
      <w:pPr>
        <w:ind w:firstLine="480"/>
        <w:widowControl w:val="off"/>
        <w:rPr>
          <w:lang w:eastAsia="zh-CN"/>
        </w:rPr>
      </w:pPr>
      <w:r>
        <w:rPr>
          <w:rFonts w:ascii="宋体" w:hAnsi="宋体" w:eastAsia="宋体" w:cs="宋体"/>
          <w:position w:val="-10"/>
          <w:lang w:eastAsia="zh-CN"/>
        </w:rPr>
        <w:t xml:space="preserve">22.4 在投标截止时间至招标文件中规定的投标有效期满之间的这段时间内，投标人不得撤回其投标。</w:t>
      </w:r>
      <w:r/>
    </w:p>
    <w:p>
      <w:pPr>
        <w:pStyle w:val="636"/>
        <w:ind w:firstLine="434"/>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五、开标与评标</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23、开标</w:t>
      </w:r>
      <w:r/>
    </w:p>
    <w:p>
      <w:pPr>
        <w:ind w:firstLine="480"/>
        <w:widowControl w:val="off"/>
        <w:rPr>
          <w:lang w:eastAsia="zh-CN"/>
        </w:rPr>
      </w:pPr>
      <w:r>
        <w:rPr>
          <w:rFonts w:ascii="宋体" w:hAnsi="宋体" w:eastAsia="宋体" w:cs="宋体"/>
          <w:position w:val="-10"/>
          <w:lang w:eastAsia="zh-CN"/>
        </w:rPr>
        <w:t xml:space="preserve">23.1 采购代理机构将在招标公告中规定的时间和方式组织公开开标。投标人可委派携带有效证件的代表准时参加。如采用远程异地开标形式，代理机构将提前通知。</w:t>
      </w:r>
      <w:r/>
    </w:p>
    <w:p>
      <w:pPr>
        <w:ind w:firstLine="480"/>
        <w:widowControl w:val="off"/>
        <w:rPr>
          <w:lang w:eastAsia="zh-CN"/>
        </w:rPr>
      </w:pPr>
      <w:r>
        <w:rPr>
          <w:rFonts w:ascii="宋体" w:hAnsi="宋体" w:eastAsia="宋体" w:cs="宋体"/>
          <w:position w:val="-10"/>
          <w:lang w:eastAsia="zh-CN"/>
        </w:rPr>
        <w:t xml:space="preserve">23.2开标仪式由采购代理机构组织。</w:t>
      </w:r>
      <w:r/>
    </w:p>
    <w:p>
      <w:pPr>
        <w:ind w:firstLine="480"/>
        <w:widowControl w:val="off"/>
        <w:rPr>
          <w:lang w:eastAsia="zh-CN"/>
        </w:rPr>
      </w:pPr>
      <w:r>
        <w:rPr>
          <w:rFonts w:ascii="宋体" w:hAnsi="宋体" w:eastAsia="宋体" w:cs="宋体"/>
          <w:position w:val="-10"/>
          <w:lang w:eastAsia="zh-CN"/>
        </w:rPr>
        <w:t xml:space="preserve">23.3 按照规定同意撤回的投标文件将不予开封。</w:t>
      </w:r>
      <w:r/>
    </w:p>
    <w:p>
      <w:pPr>
        <w:ind w:firstLine="480"/>
        <w:widowControl w:val="off"/>
        <w:rPr>
          <w:lang w:eastAsia="zh-CN"/>
        </w:rPr>
      </w:pPr>
      <w:r>
        <w:rPr>
          <w:rFonts w:ascii="宋体" w:hAnsi="宋体" w:eastAsia="宋体" w:cs="宋体"/>
          <w:position w:val="-10"/>
          <w:lang w:eastAsia="zh-CN"/>
        </w:rPr>
        <w:t xml:space="preserve">23.4 开标时请投标人或者其推选的代表查验投标文件密封情况，投标人如对文件密封及递交情况存在疑义，应当场提出。在投标文件密封及递交情况确认无误后，采购代理机构当众拆封宣读每份投标文件中“开标一览表”的各项内容。</w:t>
      </w:r>
      <w:r/>
    </w:p>
    <w:p>
      <w:pPr>
        <w:ind w:firstLine="480"/>
        <w:widowControl w:val="off"/>
        <w:rPr>
          <w:lang w:eastAsia="zh-CN"/>
        </w:rPr>
      </w:pPr>
      <w:r>
        <w:rPr>
          <w:rFonts w:ascii="宋体" w:hAnsi="宋体" w:eastAsia="宋体" w:cs="宋体"/>
          <w:position w:val="-10"/>
          <w:lang w:eastAsia="zh-CN"/>
        </w:rPr>
        <w:t xml:space="preserve">23.5 采购代理机构将指定专人负责做开标记录并存档备查。</w:t>
      </w:r>
      <w:r/>
    </w:p>
    <w:p>
      <w:pPr>
        <w:ind w:firstLine="480"/>
        <w:widowControl w:val="off"/>
        <w:rPr>
          <w:lang w:eastAsia="zh-CN"/>
        </w:rPr>
      </w:pPr>
      <w:r>
        <w:rPr>
          <w:rFonts w:ascii="宋体" w:hAnsi="宋体" w:eastAsia="宋体" w:cs="宋体"/>
          <w:position w:val="-10"/>
          <w:lang w:eastAsia="zh-CN"/>
        </w:rPr>
        <w:t xml:space="preserve">23.6 </w:t>
      </w:r>
      <w:r>
        <w:rPr>
          <w:rFonts w:ascii="宋体" w:hAnsi="宋体" w:eastAsia="宋体" w:cs="宋体"/>
          <w:b/>
          <w:bCs/>
          <w:position w:val="-10"/>
          <w:u w:val="single"/>
          <w:lang w:eastAsia="zh-CN"/>
        </w:rPr>
        <w:t xml:space="preserve">*投标人在报价时不允许采用选择性报价，否则将被视为无效投标</w:t>
      </w:r>
      <w:r>
        <w:rPr>
          <w:rFonts w:ascii="宋体" w:hAnsi="宋体" w:eastAsia="宋体" w:cs="宋体"/>
          <w:position w:val="-10"/>
          <w:lang w:eastAsia="zh-CN"/>
        </w:rPr>
        <w:t xml:space="preserve">。</w:t>
      </w:r>
      <w:r/>
    </w:p>
    <w:p>
      <w:pPr>
        <w:ind w:firstLine="480"/>
        <w:widowControl w:val="off"/>
        <w:rPr>
          <w:lang w:eastAsia="zh-CN"/>
        </w:rPr>
      </w:pPr>
      <w:r>
        <w:rPr>
          <w:rFonts w:ascii="宋体" w:hAnsi="宋体" w:eastAsia="宋体" w:cs="宋体"/>
          <w:position w:val="-10"/>
          <w:lang w:eastAsia="zh-CN"/>
        </w:rPr>
        <w:t xml:space="preserve">23.7 投标人代表对开标过程和开标记录有疑义，以及认为采购人、采购代理机构相关工作人员需要回避的情形的，应当当场提出询问或者回避申请。采购人、采购代</w:t>
      </w:r>
      <w:r>
        <w:rPr>
          <w:rFonts w:ascii="宋体" w:hAnsi="宋体" w:eastAsia="宋体" w:cs="宋体"/>
          <w:position w:val="-10"/>
          <w:lang w:eastAsia="zh-CN"/>
        </w:rPr>
        <w:t xml:space="preserve">理机构对投标人代表提出的询问或者回避申请将及时处理。投标人未参加开标的，视同认可开标结果。</w:t>
      </w:r>
      <w:r/>
    </w:p>
    <w:p>
      <w:pPr>
        <w:ind w:firstLine="479"/>
        <w:widowControl w:val="off"/>
        <w:rPr>
          <w:sz w:val="28"/>
          <w:szCs w:val="28"/>
          <w:lang w:eastAsia="zh-CN"/>
        </w:rPr>
      </w:pPr>
      <w:r>
        <w:rPr>
          <w:rFonts w:ascii="宋体" w:hAnsi="宋体" w:eastAsia="宋体" w:cs="宋体"/>
          <w:position w:val="-10"/>
          <w:sz w:val="28"/>
          <w:szCs w:val="28"/>
          <w:lang w:eastAsia="zh-CN"/>
        </w:rPr>
        <w:t xml:space="preserve">24、评标委员会</w:t>
      </w:r>
      <w:r/>
    </w:p>
    <w:p>
      <w:pPr>
        <w:ind w:firstLine="480"/>
        <w:widowControl w:val="off"/>
        <w:rPr>
          <w:lang w:eastAsia="zh-CN"/>
        </w:rPr>
      </w:pPr>
      <w:r>
        <w:rPr>
          <w:rFonts w:ascii="宋体" w:hAnsi="宋体" w:eastAsia="宋体" w:cs="宋体"/>
          <w:position w:val="-10"/>
          <w:lang w:eastAsia="zh-CN"/>
        </w:rPr>
        <w:t xml:space="preserve">24.1 开标后，由评标委员会（以下简称评委会）进行评标。</w:t>
      </w:r>
      <w:r/>
    </w:p>
    <w:p>
      <w:pPr>
        <w:ind w:firstLine="480"/>
        <w:widowControl w:val="off"/>
        <w:rPr>
          <w:lang w:eastAsia="zh-CN"/>
        </w:rPr>
      </w:pPr>
      <w:r>
        <w:rPr>
          <w:rFonts w:ascii="宋体" w:hAnsi="宋体" w:eastAsia="宋体" w:cs="宋体"/>
          <w:position w:val="-10"/>
          <w:lang w:eastAsia="zh-CN"/>
        </w:rPr>
        <w:t xml:space="preserve">24.2 评委会由行业专家、采购人代表组成，</w:t>
      </w:r>
      <w:r>
        <w:rPr>
          <w:rFonts w:ascii="宋体" w:hAnsi="宋体" w:eastAsia="宋体" w:cs="宋体"/>
          <w:position w:val="-10"/>
          <w:lang w:eastAsia="zh-CN"/>
        </w:rPr>
        <w:t xml:space="preserve">且人员</w:t>
      </w:r>
      <w:r>
        <w:rPr>
          <w:rFonts w:ascii="宋体" w:hAnsi="宋体" w:eastAsia="宋体" w:cs="宋体"/>
          <w:position w:val="-10"/>
          <w:lang w:eastAsia="zh-CN"/>
        </w:rPr>
        <w:t xml:space="preserve">构成符合有关规定。</w:t>
      </w:r>
      <w:r/>
    </w:p>
    <w:p>
      <w:pPr>
        <w:ind w:firstLine="480"/>
        <w:widowControl w:val="off"/>
        <w:rPr>
          <w:lang w:eastAsia="zh-CN"/>
        </w:rPr>
      </w:pPr>
      <w:r>
        <w:rPr>
          <w:rFonts w:ascii="宋体" w:hAnsi="宋体" w:eastAsia="宋体" w:cs="宋体"/>
          <w:position w:val="-10"/>
          <w:lang w:eastAsia="zh-CN"/>
        </w:rPr>
        <w:t xml:space="preserve">24.3评委会应以科学、公正的态度参加评审工作并推荐中标候选人。评审专家在评审过程中不受任何干扰，独立、负责地提出评审意见，并对自己的评审意见承担责任。</w:t>
      </w:r>
      <w:r/>
    </w:p>
    <w:p>
      <w:pPr>
        <w:ind w:firstLine="480"/>
        <w:widowControl w:val="off"/>
        <w:rPr>
          <w:lang w:eastAsia="zh-CN"/>
        </w:rPr>
      </w:pPr>
      <w:r>
        <w:rPr>
          <w:rFonts w:ascii="宋体" w:hAnsi="宋体" w:eastAsia="宋体" w:cs="宋体"/>
          <w:position w:val="-10"/>
          <w:lang w:eastAsia="zh-CN"/>
        </w:rPr>
        <w:t xml:space="preserve">24.4评委会将对投标人的商业、技术秘密予以保密。</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25．评标过程的保密与公正</w:t>
      </w:r>
      <w:r/>
    </w:p>
    <w:p>
      <w:pPr>
        <w:ind w:firstLine="480"/>
        <w:widowControl w:val="off"/>
        <w:rPr>
          <w:lang w:eastAsia="zh-CN"/>
        </w:rPr>
      </w:pPr>
      <w:r>
        <w:rPr>
          <w:rFonts w:ascii="宋体" w:hAnsi="宋体" w:eastAsia="宋体" w:cs="宋体"/>
          <w:position w:val="-10"/>
          <w:lang w:eastAsia="zh-CN"/>
        </w:rPr>
        <w:t xml:space="preserve">25.1公开开标后，直至向中标的投标人授予合同时止，凡是与审查、澄清、评价和比较投标的有关资料以及授标建议等，均不得向投标人或与评标无关的其他人员透露。</w:t>
      </w:r>
      <w:r/>
    </w:p>
    <w:p>
      <w:pPr>
        <w:ind w:firstLine="480"/>
        <w:widowControl w:val="off"/>
        <w:rPr>
          <w:lang w:eastAsia="zh-CN"/>
        </w:rPr>
      </w:pPr>
      <w:r>
        <w:rPr>
          <w:rFonts w:ascii="宋体" w:hAnsi="宋体" w:eastAsia="宋体" w:cs="宋体"/>
          <w:position w:val="-10"/>
          <w:lang w:eastAsia="zh-CN"/>
        </w:rPr>
        <w:t xml:space="preserve">25.2 </w:t>
      </w:r>
      <w:r>
        <w:rPr>
          <w:rFonts w:ascii="宋体" w:hAnsi="宋体" w:eastAsia="宋体" w:cs="宋体"/>
          <w:b/>
          <w:bCs/>
          <w:position w:val="-10"/>
          <w:u w:val="single"/>
          <w:lang w:eastAsia="zh-CN"/>
        </w:rPr>
        <w:t xml:space="preserve">*在评标过程中，如果投标人试图向采购代理机构和参与评标的人员施加任何影响以获取中标，都将会导致其投标被拒绝。</w:t>
      </w:r>
      <w:r/>
    </w:p>
    <w:p>
      <w:pPr>
        <w:ind w:firstLine="480"/>
        <w:widowControl w:val="off"/>
        <w:rPr>
          <w:lang w:eastAsia="zh-CN"/>
        </w:rPr>
      </w:pPr>
      <w:r>
        <w:rPr>
          <w:rFonts w:ascii="宋体" w:hAnsi="宋体" w:eastAsia="宋体" w:cs="宋体"/>
          <w:lang w:eastAsia="zh-CN"/>
        </w:rPr>
        <w:t xml:space="preserve">25.3 采购人、采购代理机构和评标委员会不向未中标的投标人解释未中标原因，也不公布评标过程中的相关细节。</w:t>
      </w:r>
      <w:r/>
    </w:p>
    <w:p>
      <w:pPr>
        <w:ind w:firstLine="480"/>
        <w:widowControl w:val="off"/>
        <w:rPr>
          <w:lang w:eastAsia="zh-CN"/>
        </w:rPr>
      </w:pPr>
      <w:r>
        <w:rPr>
          <w:rFonts w:ascii="宋体" w:hAnsi="宋体" w:eastAsia="宋体" w:cs="宋体"/>
          <w:lang w:eastAsia="zh-CN"/>
        </w:rPr>
        <w:t xml:space="preserve">25.4 采用综合评分法的项目，未中标的投标人可于评标结束后，向采购代理机构查询自己的评审得分及排序情况。</w:t>
      </w:r>
      <w:r/>
    </w:p>
    <w:p>
      <w:pPr>
        <w:widowControl w:val="off"/>
        <w:rPr>
          <w:sz w:val="28"/>
          <w:szCs w:val="28"/>
          <w:lang w:eastAsia="zh-CN"/>
        </w:rPr>
      </w:pPr>
      <w:r>
        <w:rPr>
          <w:sz w:val="28"/>
          <w:szCs w:val="28"/>
          <w:lang w:eastAsia="zh-CN"/>
        </w:rPr>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26．投标的澄清</w:t>
      </w:r>
      <w:r/>
    </w:p>
    <w:p>
      <w:pPr>
        <w:ind w:firstLine="480"/>
        <w:widowControl w:val="off"/>
        <w:rPr>
          <w:lang w:eastAsia="zh-CN"/>
        </w:rPr>
      </w:pPr>
      <w:r>
        <w:rPr>
          <w:rFonts w:ascii="宋体" w:hAnsi="宋体" w:eastAsia="宋体" w:cs="宋体"/>
          <w:position w:val="-10"/>
          <w:lang w:eastAsia="zh-CN"/>
        </w:rPr>
        <w:t xml:space="preserve">26.1评标期间，评委会对投标文件中含义不明确、同类问题表述不一致或者有明显文字和计算错误的内容 ，有权要求投标人</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w:t>
      </w:r>
      <w:r/>
    </w:p>
    <w:p>
      <w:pPr>
        <w:ind w:firstLine="480"/>
        <w:widowControl w:val="off"/>
        <w:rPr>
          <w:lang w:eastAsia="zh-CN"/>
        </w:rPr>
      </w:pPr>
      <w:r>
        <w:rPr>
          <w:rFonts w:ascii="宋体" w:hAnsi="宋体" w:eastAsia="宋体" w:cs="宋体"/>
          <w:position w:val="-10"/>
          <w:lang w:eastAsia="zh-CN"/>
        </w:rPr>
        <w:t xml:space="preserve">投标人的澄清、说明或者补正不得超出投标文件的范围或者改变投标文件的实质性内容。</w:t>
      </w:r>
      <w:r/>
    </w:p>
    <w:p>
      <w:pPr>
        <w:ind w:firstLine="480"/>
        <w:widowControl w:val="off"/>
        <w:rPr>
          <w:lang w:eastAsia="zh-CN"/>
        </w:rPr>
      </w:pPr>
      <w:r>
        <w:rPr>
          <w:rFonts w:ascii="宋体" w:hAnsi="宋体" w:eastAsia="宋体" w:cs="宋体"/>
          <w:position w:val="-10"/>
          <w:lang w:eastAsia="zh-CN"/>
        </w:rPr>
        <w:t xml:space="preserve">评标委员会并非对每个投标人都做澄清要求。</w:t>
      </w:r>
      <w:r/>
    </w:p>
    <w:p>
      <w:pPr>
        <w:ind w:firstLine="420"/>
        <w:widowControl w:val="off"/>
        <w:rPr>
          <w:lang w:eastAsia="zh-CN"/>
        </w:rPr>
      </w:pPr>
      <w:r>
        <w:rPr>
          <w:rFonts w:ascii="宋体" w:hAnsi="宋体" w:eastAsia="宋体" w:cs="宋体"/>
          <w:position w:val="-10"/>
          <w:lang w:eastAsia="zh-CN"/>
        </w:rPr>
        <w:t xml:space="preserve">26.2接到评委会澄清要求的投标人应派人按评委会通知的时间和地点做出书面澄清，书面澄清的内容须由投标人法定代表人或授权代表签署，并作为投标文件的补充部分，但投标的实质性内容不得做任何更改。</w:t>
      </w:r>
      <w:r/>
    </w:p>
    <w:p>
      <w:pPr>
        <w:ind w:firstLine="420"/>
        <w:widowControl w:val="off"/>
        <w:rPr>
          <w:lang w:eastAsia="zh-CN"/>
        </w:rPr>
      </w:pPr>
      <w:r>
        <w:rPr>
          <w:rFonts w:ascii="宋体" w:hAnsi="宋体" w:eastAsia="宋体" w:cs="宋体"/>
          <w:position w:val="-10"/>
          <w:lang w:eastAsia="zh-CN"/>
        </w:rPr>
        <w:t xml:space="preserve">26.3 接到评委会澄清要求的投标人如未按规定做出澄清，其风险由投标人自行承担。</w:t>
      </w:r>
      <w:r/>
    </w:p>
    <w:p>
      <w:pPr>
        <w:pStyle w:val="637"/>
        <w:ind w:firstLine="479"/>
        <w:keepLines/>
        <w:spacing w:before="0" w:after="0"/>
        <w:widowControl w:val="off"/>
        <w:rPr>
          <w:lang w:eastAsia="zh-CN"/>
        </w:rPr>
      </w:pPr>
      <w:r>
        <w:rPr>
          <w:rFonts w:ascii="宋体" w:hAnsi="宋体" w:eastAsia="宋体" w:cs="宋体"/>
          <w:b w:val="0"/>
          <w:bCs w:val="0"/>
          <w:position w:val="-10"/>
          <w:lang w:eastAsia="zh-CN"/>
        </w:rPr>
        <w:t xml:space="preserve">27、对投标文件的初审</w:t>
      </w:r>
      <w:r/>
    </w:p>
    <w:p>
      <w:pPr>
        <w:ind w:firstLine="480"/>
        <w:widowControl w:val="off"/>
        <w:rPr>
          <w:lang w:eastAsia="zh-CN"/>
        </w:rPr>
      </w:pPr>
      <w:r>
        <w:rPr>
          <w:rFonts w:ascii="宋体" w:hAnsi="宋体" w:eastAsia="宋体" w:cs="宋体"/>
          <w:position w:val="-10"/>
          <w:lang w:eastAsia="zh-CN"/>
        </w:rPr>
        <w:t xml:space="preserve">27.1投标文件初审分为资格性检查和符合性检查。</w:t>
      </w:r>
      <w:r/>
    </w:p>
    <w:p>
      <w:pPr>
        <w:ind w:firstLine="480"/>
        <w:widowControl w:val="off"/>
        <w:rPr>
          <w:lang w:eastAsia="zh-CN"/>
        </w:rPr>
      </w:pPr>
      <w:r>
        <w:rPr>
          <w:rFonts w:ascii="宋体" w:hAnsi="宋体" w:eastAsia="宋体" w:cs="宋体"/>
          <w:position w:val="-10"/>
          <w:lang w:eastAsia="zh-CN"/>
        </w:rPr>
        <w:t xml:space="preserve">资格性检查：依据法律法规和招标文件的规定，由采购人对投标文件中的资格证明文件进行审查，并</w:t>
      </w:r>
      <w:r>
        <w:rPr>
          <w:rFonts w:ascii="宋体" w:hAnsi="宋体" w:eastAsia="宋体" w:cs="宋体"/>
          <w:position w:val="-10"/>
          <w:lang w:eastAsia="zh-CN"/>
        </w:rPr>
        <w:t xml:space="preserve">将资格</w:t>
      </w:r>
      <w:r>
        <w:rPr>
          <w:rFonts w:ascii="宋体" w:hAnsi="宋体" w:eastAsia="宋体" w:cs="宋体"/>
          <w:position w:val="-10"/>
          <w:lang w:eastAsia="zh-CN"/>
        </w:rPr>
        <w:t xml:space="preserve">审查的结论向评委会进行反馈。</w:t>
      </w:r>
      <w:r/>
    </w:p>
    <w:p>
      <w:pPr>
        <w:ind w:firstLine="480"/>
        <w:widowControl w:val="off"/>
        <w:rPr>
          <w:lang w:eastAsia="zh-CN"/>
        </w:rPr>
      </w:pPr>
      <w:r>
        <w:rPr>
          <w:rFonts w:ascii="宋体" w:hAnsi="宋体" w:eastAsia="宋体" w:cs="宋体"/>
          <w:b/>
          <w:bCs/>
          <w:position w:val="-10"/>
          <w:u w:val="single"/>
        </w:rPr>
        <w:t xml:space="preserve">*在进行资格性审查的同时，</w:t>
      </w:r>
      <w:r>
        <w:rPr>
          <w:rFonts w:ascii="宋体" w:hAnsi="宋体" w:eastAsia="宋体" w:cs="宋体"/>
          <w:b/>
          <w:bCs/>
          <w:position w:val="-10"/>
          <w:u w:val="single"/>
        </w:rPr>
        <w:t xml:space="preserve">将在“</w:t>
      </w:r>
      <w:r>
        <w:rPr>
          <w:rFonts w:ascii="宋体" w:hAnsi="宋体" w:eastAsia="宋体" w:cs="宋体"/>
          <w:b/>
          <w:bCs/>
          <w:position w:val="-10"/>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widowControl w:val="off"/>
        <w:rPr>
          <w:lang w:eastAsia="zh-CN"/>
        </w:rPr>
      </w:pPr>
      <w:r>
        <w:rPr>
          <w:rFonts w:ascii="宋体" w:hAnsi="宋体" w:eastAsia="宋体" w:cs="宋体"/>
          <w:position w:val="-10"/>
          <w:lang w:eastAsia="zh-CN"/>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position w:val="-10"/>
          <w:lang w:eastAsia="zh-CN"/>
        </w:rPr>
        <w:t xml:space="preserve">信</w:t>
      </w:r>
      <w:r>
        <w:rPr>
          <w:rFonts w:ascii="宋体" w:hAnsi="宋体" w:eastAsia="宋体" w:cs="宋体"/>
          <w:position w:val="-10"/>
          <w:lang w:eastAsia="zh-CN"/>
        </w:rPr>
        <w:t xml:space="preserve">用记录。</w:t>
      </w:r>
      <w:r/>
    </w:p>
    <w:p>
      <w:pPr>
        <w:ind w:firstLine="480"/>
        <w:widowControl w:val="off"/>
        <w:rPr>
          <w:lang w:eastAsia="zh-CN"/>
        </w:rPr>
      </w:pPr>
      <w:r>
        <w:rPr>
          <w:rFonts w:ascii="宋体" w:hAnsi="宋体" w:eastAsia="宋体" w:cs="宋体"/>
          <w:position w:val="-10"/>
          <w:lang w:eastAsia="zh-CN"/>
        </w:rPr>
        <w:t xml:space="preserve">符合性检查：依据招标文件的规定，由评委会从投标文件的有效性、完整性和对招标文件的响应程度进行审查，以确定是否对招标文件的实质性要求</w:t>
      </w:r>
      <w:r>
        <w:rPr>
          <w:rFonts w:ascii="宋体" w:hAnsi="宋体" w:eastAsia="宋体" w:cs="宋体"/>
          <w:position w:val="-10"/>
          <w:lang w:eastAsia="zh-CN"/>
        </w:rPr>
        <w:t xml:space="preserve">作出</w:t>
      </w:r>
      <w:r>
        <w:rPr>
          <w:rFonts w:ascii="宋体" w:hAnsi="宋体" w:eastAsia="宋体" w:cs="宋体"/>
          <w:position w:val="-10"/>
          <w:lang w:eastAsia="zh-CN"/>
        </w:rPr>
        <w:t xml:space="preserve">响应。</w:t>
      </w:r>
      <w:r/>
    </w:p>
    <w:tbl>
      <w:tblPr>
        <w:tblStyle w:val="641"/>
        <w:tblW w:w="4750" w:type="pct"/>
        <w:tblInd w:w="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4292"/>
        <w:gridCol w:w="4292"/>
      </w:tblGrid>
      <w:tr>
        <w:trPr/>
        <w:tc>
          <w:tcPr>
            <w:tcBorders>
              <w:bottom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符合性审查因素</w:t>
            </w:r>
            <w:r/>
          </w:p>
        </w:tc>
        <w:tc>
          <w:tcPr>
            <w:tcBorders>
              <w:left w:val="single" w:color="000000" w:sz="6" w:space="0"/>
              <w:bottom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审查标准</w:t>
            </w:r>
            <w:r/>
          </w:p>
        </w:tc>
      </w:tr>
      <w:tr>
        <w:trPr/>
        <w:tc>
          <w:tcPr>
            <w:tcBorders>
              <w:top w:val="single" w:color="000000" w:sz="6" w:space="0"/>
              <w:bottom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法定代表人身份证明或授权委托书</w:t>
            </w:r>
            <w:r/>
          </w:p>
        </w:tc>
        <w:tc>
          <w:tcPr>
            <w:tcBorders>
              <w:top w:val="single" w:color="000000" w:sz="6" w:space="0"/>
              <w:left w:val="single" w:color="000000" w:sz="6" w:space="0"/>
              <w:bottom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符合招标文件要求</w:t>
            </w:r>
            <w:r/>
          </w:p>
        </w:tc>
      </w:tr>
      <w:tr>
        <w:trPr/>
        <w:tc>
          <w:tcPr>
            <w:tcBorders>
              <w:top w:val="single" w:color="000000" w:sz="6" w:space="0"/>
              <w:bottom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投标文件签署、盖章齐全完整</w:t>
            </w:r>
            <w:r/>
          </w:p>
        </w:tc>
        <w:tc>
          <w:tcPr>
            <w:tcBorders>
              <w:top w:val="single" w:color="000000" w:sz="6" w:space="0"/>
              <w:left w:val="single" w:color="000000" w:sz="6" w:space="0"/>
              <w:bottom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符合招标文件要求</w:t>
            </w:r>
            <w:r/>
          </w:p>
        </w:tc>
      </w:tr>
      <w:tr>
        <w:trPr/>
        <w:tc>
          <w:tcPr>
            <w:tcBorders>
              <w:top w:val="single" w:color="000000" w:sz="6" w:space="0"/>
              <w:bottom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widowControl w:val="off"/>
              <w:rPr>
                <w:color w:val="000000"/>
              </w:rPr>
            </w:pPr>
            <w:r>
              <w:rPr>
                <w:rFonts w:ascii="宋体" w:hAnsi="宋体" w:eastAsia="宋体" w:cs="宋体"/>
                <w:color w:val="000000"/>
              </w:rPr>
              <w:t xml:space="preserve">投标有效期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符合招标文件要求</w:t>
            </w:r>
            <w:r/>
          </w:p>
        </w:tc>
      </w:tr>
      <w:tr>
        <w:trPr/>
        <w:tc>
          <w:tcPr>
            <w:tcBorders>
              <w:top w:val="single" w:color="000000" w:sz="6" w:space="0"/>
              <w:bottom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项目需求中的实质性要求</w:t>
            </w:r>
            <w:r/>
          </w:p>
        </w:tc>
        <w:tc>
          <w:tcPr>
            <w:tcBorders>
              <w:top w:val="single" w:color="000000" w:sz="6" w:space="0"/>
              <w:left w:val="single" w:color="000000" w:sz="6" w:space="0"/>
              <w:bottom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符合招标文件要求</w:t>
            </w:r>
            <w:r/>
          </w:p>
        </w:tc>
      </w:tr>
      <w:tr>
        <w:trPr/>
        <w:tc>
          <w:tcPr>
            <w:tcBorders>
              <w:top w:val="single" w:color="000000" w:sz="6" w:space="0"/>
              <w:right w:val="single" w:color="000000" w:sz="6" w:space="0"/>
            </w:tcBorders>
            <w:tcMar>
              <w:left w:w="8" w:type="dxa"/>
              <w:top w:w="8" w:type="dxa"/>
              <w:right w:w="8" w:type="dxa"/>
              <w:bottom w:w="8" w:type="dxa"/>
            </w:tcMar>
            <w:tcW w:w="4284" w:type="dxa"/>
            <w:vAlign w:val="center"/>
            <w:textDirection w:val="lrTb"/>
            <w:noWrap w:val="false"/>
          </w:tcPr>
          <w:p>
            <w:pPr>
              <w:widowControl w:val="off"/>
              <w:rPr>
                <w:color w:val="000000"/>
              </w:rPr>
            </w:pPr>
            <w:r>
              <w:rPr>
                <w:rFonts w:ascii="宋体" w:hAnsi="宋体" w:eastAsia="宋体" w:cs="宋体"/>
                <w:color w:val="000000"/>
              </w:rPr>
              <w:t xml:space="preserve">其他实质性要求</w:t>
            </w:r>
            <w:r/>
          </w:p>
        </w:tc>
        <w:tc>
          <w:tcPr>
            <w:tcBorders>
              <w:top w:val="single" w:color="000000" w:sz="6" w:space="0"/>
              <w:left w:val="single" w:color="000000" w:sz="6" w:space="0"/>
            </w:tcBorders>
            <w:tcMar>
              <w:left w:w="8" w:type="dxa"/>
              <w:top w:w="8" w:type="dxa"/>
              <w:right w:w="8" w:type="dxa"/>
              <w:bottom w:w="8" w:type="dxa"/>
            </w:tcMar>
            <w:tcW w:w="4284" w:type="dxa"/>
            <w:vAlign w:val="center"/>
            <w:textDirection w:val="lrTb"/>
            <w:noWrap w:val="false"/>
          </w:tcPr>
          <w:p>
            <w:pPr>
              <w:jc w:val="center"/>
              <w:widowControl w:val="off"/>
              <w:rPr>
                <w:color w:val="000000"/>
              </w:rPr>
            </w:pPr>
            <w:r>
              <w:rPr>
                <w:rFonts w:ascii="宋体" w:hAnsi="宋体" w:eastAsia="宋体" w:cs="宋体"/>
                <w:color w:val="000000"/>
              </w:rPr>
              <w:t xml:space="preserve">符合招标文件要求</w:t>
            </w:r>
            <w:r/>
          </w:p>
        </w:tc>
      </w:tr>
    </w:tbl>
    <w:p>
      <w:pPr>
        <w:widowControl w:val="off"/>
        <w:rPr>
          <w:sz w:val="28"/>
          <w:szCs w:val="28"/>
        </w:rPr>
      </w:pPr>
      <w:r>
        <w:rPr>
          <w:sz w:val="28"/>
          <w:szCs w:val="28"/>
        </w:rPr>
      </w:r>
      <w:r/>
    </w:p>
    <w:p>
      <w:pPr>
        <w:ind w:firstLine="480"/>
        <w:widowControl w:val="off"/>
        <w:rPr>
          <w:lang w:eastAsia="zh-CN"/>
        </w:rPr>
      </w:pPr>
      <w:r>
        <w:rPr>
          <w:rFonts w:ascii="宋体" w:hAnsi="宋体" w:eastAsia="宋体" w:cs="宋体"/>
          <w:position w:val="-10"/>
          <w:lang w:eastAsia="zh-CN"/>
        </w:rPr>
        <w:t xml:space="preserve">27.2 未通过资格审查或符合性审查的投标人，将现场告知投标人未通过资格审查或符合性审查的原因，评审结束后，将不再告知未通过资格审查或符合性审查的原因。</w:t>
      </w:r>
      <w:r/>
    </w:p>
    <w:p>
      <w:pPr>
        <w:ind w:firstLine="480"/>
        <w:widowControl w:val="off"/>
        <w:rPr>
          <w:lang w:eastAsia="zh-CN"/>
        </w:rPr>
      </w:pPr>
      <w:r>
        <w:rPr>
          <w:rFonts w:ascii="宋体" w:hAnsi="宋体" w:eastAsia="宋体" w:cs="宋体"/>
          <w:position w:val="-10"/>
          <w:lang w:eastAsia="zh-CN"/>
        </w:rPr>
        <w:t xml:space="preserve">27.3在详细评标之前，评委会将首先审查每份投标文件是否实质性响应了招标文件的要求。实质性响应的投标应该是与招标文件要求的全部实质性条款、条件和规格相符，没有重大偏离或保留的投标。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widowControl w:val="off"/>
        <w:rPr>
          <w:lang w:eastAsia="zh-CN"/>
        </w:rPr>
      </w:pPr>
      <w:r>
        <w:rPr>
          <w:rFonts w:ascii="宋体" w:hAnsi="宋体" w:eastAsia="宋体" w:cs="宋体"/>
          <w:position w:val="-10"/>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ascii="宋体" w:hAnsi="宋体" w:eastAsia="宋体" w:cs="宋体"/>
          <w:position w:val="-10"/>
          <w:lang w:eastAsia="zh-CN"/>
        </w:rPr>
        <w:t xml:space="preserve">响应性只根据</w:t>
      </w:r>
      <w:r>
        <w:rPr>
          <w:rFonts w:ascii="宋体" w:hAnsi="宋体" w:eastAsia="宋体" w:cs="宋体"/>
          <w:position w:val="-10"/>
          <w:lang w:eastAsia="zh-CN"/>
        </w:rPr>
        <w:t xml:space="preserve">投标文件本身的内容，而不寻求外部的证据。</w:t>
      </w:r>
      <w:r/>
    </w:p>
    <w:p>
      <w:pPr>
        <w:ind w:firstLine="480"/>
        <w:widowControl w:val="off"/>
        <w:rPr>
          <w:lang w:eastAsia="zh-CN"/>
        </w:rPr>
      </w:pPr>
      <w:r>
        <w:rPr>
          <w:rFonts w:ascii="宋体" w:hAnsi="宋体" w:eastAsia="宋体" w:cs="宋体"/>
          <w:b/>
          <w:bCs/>
          <w:position w:val="-10"/>
          <w:u w:val="single"/>
          <w:lang w:eastAsia="zh-CN"/>
        </w:rPr>
        <w:t xml:space="preserve">*27.3如果投标文件实质上没有响应招标文件的要求，评委会将予以拒绝，投标人不得通过修改或撤销不合要求的偏离或保留而使其投标成为实质性响应的投标。</w:t>
      </w:r>
      <w:r/>
    </w:p>
    <w:p>
      <w:pPr>
        <w:ind w:firstLine="480"/>
        <w:widowControl w:val="off"/>
        <w:rPr>
          <w:lang w:eastAsia="zh-CN"/>
        </w:rPr>
      </w:pPr>
      <w:r>
        <w:rPr>
          <w:rFonts w:ascii="宋体" w:hAnsi="宋体" w:eastAsia="宋体" w:cs="宋体"/>
          <w:position w:val="-10"/>
          <w:lang w:eastAsia="zh-CN"/>
        </w:rPr>
        <w:t xml:space="preserve">27.4评委会将对确定为实质性响应的投标进行进一步审核，看其是否有计算上或累加上的算术错误，修正错误的原则如下：</w:t>
      </w:r>
      <w:r/>
    </w:p>
    <w:p>
      <w:pPr>
        <w:ind w:firstLine="480"/>
        <w:widowControl w:val="off"/>
        <w:rPr>
          <w:lang w:eastAsia="zh-CN"/>
        </w:rPr>
      </w:pPr>
      <w:r>
        <w:rPr>
          <w:rFonts w:ascii="宋体" w:hAnsi="宋体" w:eastAsia="宋体" w:cs="宋体"/>
          <w:position w:val="-10"/>
          <w:lang w:eastAsia="zh-CN"/>
        </w:rPr>
        <w:t xml:space="preserve">（1）投标文件中开标一览表（报价表）内容与投标文件中相应内容不一致的，以开标一览表（报价表）为准；</w:t>
      </w:r>
      <w:r/>
    </w:p>
    <w:p>
      <w:pPr>
        <w:ind w:firstLine="480"/>
        <w:widowControl w:val="off"/>
        <w:rPr>
          <w:lang w:eastAsia="zh-CN"/>
        </w:rPr>
      </w:pPr>
      <w:r>
        <w:rPr>
          <w:rFonts w:ascii="宋体" w:hAnsi="宋体" w:eastAsia="宋体" w:cs="宋体"/>
          <w:position w:val="-10"/>
          <w:lang w:eastAsia="zh-CN"/>
        </w:rPr>
        <w:t xml:space="preserve">（2）大写金额和小写金额不一致的，以大写金额为准；</w:t>
      </w:r>
      <w:r/>
    </w:p>
    <w:p>
      <w:pPr>
        <w:ind w:firstLine="480"/>
        <w:widowControl w:val="off"/>
        <w:rPr>
          <w:lang w:eastAsia="zh-CN"/>
        </w:rPr>
      </w:pPr>
      <w:r>
        <w:rPr>
          <w:rFonts w:ascii="宋体" w:hAnsi="宋体" w:eastAsia="宋体" w:cs="宋体"/>
          <w:position w:val="-10"/>
          <w:lang w:eastAsia="zh-CN"/>
        </w:rPr>
        <w:t xml:space="preserve">（3）单价金额小数点或者百分比有明显错位的，以开标一览表的总价为准，并修改单价；</w:t>
      </w:r>
      <w:r/>
    </w:p>
    <w:p>
      <w:pPr>
        <w:ind w:firstLine="480"/>
        <w:widowControl w:val="off"/>
        <w:rPr>
          <w:lang w:eastAsia="zh-CN"/>
        </w:rPr>
      </w:pPr>
      <w:r>
        <w:rPr>
          <w:rFonts w:ascii="宋体" w:hAnsi="宋体" w:eastAsia="宋体" w:cs="宋体"/>
          <w:position w:val="-10"/>
          <w:lang w:eastAsia="zh-CN"/>
        </w:rPr>
        <w:t xml:space="preserve">（4）总价金额与按单价汇总金额不一致的，以单价金额计算结果为准。</w:t>
      </w:r>
      <w:r/>
    </w:p>
    <w:p>
      <w:pPr>
        <w:ind w:firstLine="480"/>
        <w:widowControl w:val="off"/>
        <w:rPr>
          <w:lang w:eastAsia="zh-CN"/>
        </w:rPr>
      </w:pPr>
      <w:r>
        <w:rPr>
          <w:rFonts w:ascii="宋体" w:hAnsi="宋体" w:eastAsia="宋体" w:cs="宋体"/>
          <w:b/>
          <w:bCs/>
          <w:position w:val="-10"/>
          <w:u w:val="single"/>
          <w:lang w:eastAsia="zh-CN"/>
        </w:rPr>
        <w:t xml:space="preserve">*同时出现两种以上不一致的，按照前款规定的顺序修正。修正后的报价经投标人确认后产生约束力，投标人不确认的，其投标无效。</w:t>
      </w:r>
      <w:r/>
    </w:p>
    <w:p>
      <w:pPr>
        <w:ind w:firstLine="480"/>
        <w:widowControl w:val="off"/>
        <w:rPr>
          <w:lang w:eastAsia="zh-CN"/>
        </w:rPr>
      </w:pPr>
      <w:r>
        <w:rPr>
          <w:rFonts w:ascii="宋体" w:hAnsi="宋体" w:eastAsia="宋体" w:cs="宋体"/>
          <w:position w:val="-10"/>
          <w:lang w:eastAsia="zh-CN"/>
        </w:rPr>
        <w:t xml:space="preserve">27.5相同品牌产品投标的评审（货物项目适用）</w:t>
      </w:r>
      <w:r/>
    </w:p>
    <w:p>
      <w:pPr>
        <w:ind w:firstLine="480"/>
        <w:widowControl w:val="off"/>
        <w:rPr>
          <w:lang w:eastAsia="zh-CN"/>
        </w:rPr>
      </w:pPr>
      <w:r>
        <w:rPr>
          <w:rFonts w:ascii="宋体" w:hAnsi="宋体" w:eastAsia="宋体" w:cs="宋体"/>
          <w:position w:val="-10"/>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widowControl w:val="off"/>
        <w:rPr>
          <w:lang w:eastAsia="zh-CN"/>
        </w:rPr>
      </w:pPr>
      <w:r>
        <w:rPr>
          <w:rFonts w:ascii="宋体" w:hAnsi="宋体" w:eastAsia="宋体" w:cs="宋体"/>
          <w:position w:val="-10"/>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widowControl w:val="off"/>
        <w:rPr>
          <w:lang w:eastAsia="zh-CN"/>
        </w:rPr>
      </w:pPr>
      <w:r>
        <w:rPr>
          <w:rFonts w:ascii="宋体" w:hAnsi="宋体" w:eastAsia="宋体" w:cs="宋体"/>
          <w:position w:val="-10"/>
          <w:lang w:eastAsia="zh-CN"/>
        </w:rPr>
        <w:t xml:space="preserve">非单一产品采购项目，确定核心产品的方法在招标文件技术需求中载明。多家投标人提供的核心产品品牌相同的，按前两款规定处理。（本项目不适用）</w:t>
      </w:r>
      <w:r/>
    </w:p>
    <w:p>
      <w:pPr>
        <w:pStyle w:val="637"/>
        <w:ind w:firstLine="479"/>
        <w:keepLines/>
        <w:spacing w:before="0" w:after="0"/>
        <w:widowControl w:val="off"/>
        <w:rPr>
          <w:lang w:eastAsia="zh-CN"/>
        </w:rPr>
      </w:pPr>
      <w:r>
        <w:rPr>
          <w:rFonts w:ascii="宋体" w:hAnsi="宋体" w:eastAsia="宋体" w:cs="宋体"/>
          <w:position w:val="-10"/>
          <w:u w:val="single"/>
          <w:lang w:eastAsia="zh-CN"/>
        </w:rPr>
        <w:t xml:space="preserve">*28、无效投标条款</w:t>
      </w:r>
      <w:r>
        <w:rPr>
          <w:rFonts w:ascii="宋体" w:hAnsi="宋体" w:eastAsia="宋体" w:cs="宋体"/>
          <w:position w:val="-10"/>
          <w:u w:val="single"/>
          <w:lang w:eastAsia="zh-CN"/>
        </w:rPr>
        <w:t xml:space="preserve">和废标条款</w:t>
      </w:r>
      <w:r/>
    </w:p>
    <w:p>
      <w:pPr>
        <w:ind w:left="547"/>
        <w:widowControl w:val="off"/>
        <w:rPr>
          <w:lang w:eastAsia="zh-CN"/>
        </w:rPr>
      </w:pPr>
      <w:r>
        <w:rPr>
          <w:rFonts w:ascii="宋体" w:hAnsi="宋体" w:eastAsia="宋体" w:cs="宋体"/>
          <w:b/>
          <w:bCs/>
          <w:position w:val="-10"/>
          <w:u w:val="single"/>
          <w:lang w:eastAsia="zh-CN"/>
        </w:rPr>
        <w:t xml:space="preserve">28.1无效投标条款</w:t>
      </w:r>
      <w:r/>
    </w:p>
    <w:p>
      <w:pPr>
        <w:ind w:firstLine="360"/>
        <w:widowControl w:val="off"/>
        <w:rPr>
          <w:lang w:eastAsia="zh-CN"/>
        </w:rPr>
      </w:pPr>
      <w:r>
        <w:rPr>
          <w:rFonts w:ascii="宋体" w:hAnsi="宋体" w:eastAsia="宋体" w:cs="宋体"/>
          <w:b/>
          <w:bCs/>
          <w:position w:val="-10"/>
          <w:u w:val="single"/>
          <w:lang w:eastAsia="zh-CN"/>
        </w:rPr>
        <w:t xml:space="preserve">（1）投标文件未按招标文件要求签署、盖章的；</w:t>
      </w:r>
      <w:r/>
    </w:p>
    <w:p>
      <w:pPr>
        <w:ind w:firstLine="360"/>
        <w:widowControl w:val="off"/>
        <w:rPr>
          <w:lang w:eastAsia="zh-CN"/>
        </w:rPr>
      </w:pPr>
      <w:r>
        <w:rPr>
          <w:rFonts w:ascii="宋体" w:hAnsi="宋体" w:eastAsia="宋体" w:cs="宋体"/>
          <w:b/>
          <w:bCs/>
          <w:position w:val="-10"/>
          <w:u w:val="single"/>
          <w:lang w:eastAsia="zh-CN"/>
        </w:rPr>
        <w:t xml:space="preserve">（2）在报价时采用选择性报价；</w:t>
      </w:r>
      <w:r/>
    </w:p>
    <w:p>
      <w:pPr>
        <w:ind w:firstLine="360"/>
        <w:widowControl w:val="off"/>
        <w:rPr>
          <w:lang w:eastAsia="zh-CN"/>
        </w:rPr>
      </w:pPr>
      <w:r>
        <w:rPr>
          <w:rFonts w:ascii="宋体" w:hAnsi="宋体" w:eastAsia="宋体" w:cs="宋体"/>
          <w:b/>
          <w:bCs/>
          <w:position w:val="-10"/>
          <w:u w:val="single"/>
          <w:lang w:eastAsia="zh-CN"/>
        </w:rPr>
        <w:t xml:space="preserve">（3）不具备招标文件中规定的资格要求或投标文件未按招标文件规定提供资格证明文件的；</w:t>
      </w:r>
      <w:r/>
    </w:p>
    <w:p>
      <w:pPr>
        <w:ind w:firstLine="360"/>
        <w:widowControl w:val="off"/>
        <w:rPr>
          <w:lang w:eastAsia="zh-CN"/>
        </w:rPr>
      </w:pPr>
      <w:r>
        <w:rPr>
          <w:rFonts w:ascii="宋体" w:hAnsi="宋体" w:eastAsia="宋体" w:cs="宋体"/>
          <w:b/>
          <w:bCs/>
          <w:position w:val="-10"/>
          <w:u w:val="single"/>
          <w:lang w:eastAsia="zh-CN"/>
        </w:rPr>
        <w:t xml:space="preserve">（4）报价超过招标文件中规定的预算金额或者最高限价的；</w:t>
      </w:r>
      <w:r/>
    </w:p>
    <w:p>
      <w:pPr>
        <w:ind w:firstLine="360"/>
        <w:widowControl w:val="off"/>
        <w:rPr>
          <w:lang w:eastAsia="zh-CN"/>
        </w:rPr>
      </w:pPr>
      <w:r>
        <w:rPr>
          <w:rFonts w:ascii="宋体" w:hAnsi="宋体" w:eastAsia="宋体" w:cs="宋体"/>
          <w:b/>
          <w:bCs/>
          <w:position w:val="-10"/>
          <w:u w:val="single"/>
          <w:lang w:eastAsia="zh-CN"/>
        </w:rPr>
        <w:t xml:space="preserve">（5）投标文件含有采购人不能接受的附加条件的；</w:t>
      </w:r>
      <w:r/>
    </w:p>
    <w:p>
      <w:pPr>
        <w:ind w:firstLine="360"/>
        <w:widowControl w:val="off"/>
        <w:rPr>
          <w:lang w:eastAsia="zh-CN"/>
        </w:rPr>
      </w:pPr>
      <w:r>
        <w:rPr>
          <w:rFonts w:ascii="宋体" w:hAnsi="宋体" w:eastAsia="宋体" w:cs="宋体"/>
          <w:b/>
          <w:bCs/>
          <w:position w:val="-10"/>
          <w:u w:val="single"/>
          <w:lang w:eastAsia="zh-CN"/>
        </w:rPr>
        <w:t xml:space="preserve">（6）未通过符合性审查的。</w:t>
      </w:r>
      <w:r/>
    </w:p>
    <w:p>
      <w:pPr>
        <w:ind w:firstLine="360"/>
        <w:widowControl w:val="off"/>
        <w:rPr>
          <w:lang w:eastAsia="zh-CN"/>
        </w:rPr>
      </w:pPr>
      <w:r>
        <w:rPr>
          <w:rFonts w:ascii="宋体" w:hAnsi="宋体" w:eastAsia="宋体" w:cs="宋体"/>
          <w:b/>
          <w:bCs/>
          <w:position w:val="-10"/>
          <w:u w:val="single"/>
          <w:lang w:eastAsia="zh-CN"/>
        </w:rPr>
        <w:t xml:space="preserve">（7）不符合法律、法规及招标文件中规定的其他实质性要求的（本招标文件中加注“*”或“★”</w:t>
      </w:r>
      <w:r>
        <w:rPr>
          <w:rFonts w:ascii="宋体" w:hAnsi="宋体" w:eastAsia="宋体" w:cs="宋体"/>
          <w:b/>
          <w:bCs/>
          <w:position w:val="-10"/>
          <w:u w:val="single"/>
          <w:lang w:eastAsia="zh-CN"/>
        </w:rPr>
        <w:t xml:space="preserve">号部分</w:t>
      </w:r>
      <w:r>
        <w:rPr>
          <w:rFonts w:ascii="宋体" w:hAnsi="宋体" w:eastAsia="宋体" w:cs="宋体"/>
          <w:b/>
          <w:bCs/>
          <w:position w:val="-10"/>
          <w:u w:val="single"/>
          <w:lang w:eastAsia="zh-CN"/>
        </w:rPr>
        <w:t xml:space="preserve">均为实质性要求和条件）；</w:t>
      </w:r>
      <w:r/>
    </w:p>
    <w:p>
      <w:pPr>
        <w:ind w:firstLine="360"/>
        <w:widowControl w:val="off"/>
        <w:rPr>
          <w:lang w:eastAsia="zh-CN"/>
        </w:rPr>
      </w:pPr>
      <w:r>
        <w:rPr>
          <w:rFonts w:ascii="宋体" w:hAnsi="宋体" w:eastAsia="宋体" w:cs="宋体"/>
          <w:b/>
          <w:bCs/>
          <w:position w:val="-10"/>
          <w:u w:val="single"/>
          <w:lang w:eastAsia="zh-CN"/>
        </w:rPr>
        <w:t xml:space="preserve">（8）经查询，投标人被 “信用中国”网站（www.creditchina.gov.cn）列入失信被执行人或重大税收违法案件当事人名单或政府采购严重失信行为记录名单的；</w:t>
      </w:r>
      <w:r/>
    </w:p>
    <w:p>
      <w:pPr>
        <w:ind w:firstLine="360"/>
        <w:widowControl w:val="off"/>
        <w:rPr>
          <w:lang w:eastAsia="zh-CN"/>
        </w:rPr>
      </w:pPr>
      <w:r>
        <w:rPr>
          <w:rFonts w:ascii="宋体" w:hAnsi="宋体" w:eastAsia="宋体" w:cs="宋体"/>
          <w:b/>
          <w:bCs/>
          <w:position w:val="-10"/>
          <w:u w:val="single"/>
          <w:lang w:eastAsia="zh-CN"/>
        </w:rPr>
        <w:t xml:space="preserve">（9）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widowControl w:val="off"/>
        <w:rPr>
          <w:lang w:eastAsia="zh-CN"/>
        </w:rPr>
      </w:pPr>
      <w:r>
        <w:rPr>
          <w:rFonts w:ascii="宋体" w:hAnsi="宋体" w:eastAsia="宋体" w:cs="宋体"/>
          <w:b/>
          <w:bCs/>
          <w:position w:val="-10"/>
          <w:u w:val="single"/>
          <w:lang w:eastAsia="zh-CN"/>
        </w:rPr>
        <w:t xml:space="preserve">补充：</w:t>
      </w:r>
      <w:r/>
    </w:p>
    <w:p>
      <w:pPr>
        <w:widowControl w:val="off"/>
        <w:rPr>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lang w:eastAsia="zh-CN"/>
        </w:rPr>
      </w:pPr>
      <w:r>
        <w:rPr>
          <w:rFonts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lang w:eastAsia="zh-CN"/>
        </w:rPr>
      </w:pPr>
      <w:r>
        <w:rPr>
          <w:lang w:eastAsia="zh-CN"/>
        </w:rPr>
      </w:r>
      <w:r/>
    </w:p>
    <w:p>
      <w:pPr>
        <w:widowControl w:val="off"/>
        <w:rPr>
          <w:lang w:eastAsia="zh-CN"/>
        </w:rPr>
      </w:pPr>
      <w:r>
        <w:rPr>
          <w:rFonts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lang w:eastAsia="zh-CN"/>
        </w:rPr>
      </w:pPr>
      <w:r>
        <w:rPr>
          <w:lang w:eastAsia="zh-CN"/>
        </w:rPr>
      </w:r>
      <w:r/>
    </w:p>
    <w:p>
      <w:pPr>
        <w:widowControl w:val="off"/>
        <w:rPr>
          <w:lang w:eastAsia="zh-CN"/>
        </w:rPr>
      </w:pPr>
      <w:r>
        <w:rPr>
          <w:rFonts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widowControl w:val="off"/>
        <w:rPr>
          <w:lang w:eastAsia="zh-CN"/>
        </w:rPr>
      </w:pPr>
      <w:r>
        <w:rPr>
          <w:rFonts w:ascii="宋体" w:hAnsi="宋体" w:eastAsia="宋体" w:cs="宋体"/>
          <w:b/>
          <w:bCs/>
          <w:position w:val="-10"/>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b/>
          <w:bCs/>
          <w:position w:val="-10"/>
          <w:u w:val="single"/>
          <w:lang w:eastAsia="zh-CN"/>
        </w:rPr>
        <w:t xml:space="preserve">作出</w:t>
      </w:r>
      <w:r>
        <w:rPr>
          <w:rFonts w:ascii="宋体" w:hAnsi="宋体" w:eastAsia="宋体" w:cs="宋体"/>
          <w:b/>
          <w:bCs/>
          <w:position w:val="-10"/>
          <w:u w:val="single"/>
          <w:lang w:eastAsia="zh-CN"/>
        </w:rPr>
        <w:t xml:space="preserve">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widowControl w:val="off"/>
        <w:rPr>
          <w:lang w:eastAsia="zh-CN"/>
        </w:rPr>
      </w:pPr>
      <w:r>
        <w:rPr>
          <w:rFonts w:ascii="宋体" w:hAnsi="宋体" w:eastAsia="宋体" w:cs="宋体"/>
          <w:b/>
          <w:bCs/>
          <w:position w:val="-10"/>
          <w:u w:val="single"/>
          <w:lang w:eastAsia="zh-CN"/>
        </w:rPr>
        <w:t xml:space="preserve">（10）其他法律、法规及本招标文件规定的属无效投标的情形。</w:t>
      </w:r>
      <w:r/>
    </w:p>
    <w:p>
      <w:pPr>
        <w:ind w:firstLine="480"/>
        <w:widowControl w:val="off"/>
        <w:rPr>
          <w:lang w:eastAsia="zh-CN"/>
        </w:rPr>
      </w:pPr>
      <w:r>
        <w:rPr>
          <w:rFonts w:ascii="宋体" w:hAnsi="宋体" w:eastAsia="宋体" w:cs="宋体"/>
          <w:b/>
          <w:bCs/>
          <w:position w:val="-10"/>
          <w:u w:val="single"/>
          <w:lang w:eastAsia="zh-CN"/>
        </w:rPr>
        <w:t xml:space="preserve">*28.2</w:t>
      </w:r>
      <w:r>
        <w:rPr>
          <w:rFonts w:ascii="宋体" w:hAnsi="宋体" w:eastAsia="宋体" w:cs="宋体"/>
          <w:b/>
          <w:bCs/>
          <w:position w:val="-10"/>
          <w:u w:val="single"/>
          <w:lang w:eastAsia="zh-CN"/>
        </w:rPr>
        <w:t xml:space="preserve">废标条款</w:t>
      </w:r>
      <w:r>
        <w:rPr>
          <w:rFonts w:ascii="宋体" w:hAnsi="宋体" w:eastAsia="宋体" w:cs="宋体"/>
          <w:b/>
          <w:bCs/>
          <w:position w:val="-10"/>
          <w:u w:val="single"/>
          <w:lang w:eastAsia="zh-CN"/>
        </w:rPr>
        <w:t xml:space="preserve">：</w:t>
      </w:r>
      <w:r/>
    </w:p>
    <w:p>
      <w:pPr>
        <w:ind w:firstLine="420"/>
        <w:widowControl w:val="off"/>
        <w:rPr>
          <w:lang w:eastAsia="zh-CN"/>
        </w:rPr>
      </w:pPr>
      <w:r>
        <w:rPr>
          <w:rFonts w:ascii="宋体" w:hAnsi="宋体" w:eastAsia="宋体" w:cs="宋体"/>
          <w:b/>
          <w:bCs/>
          <w:position w:val="-10"/>
          <w:u w:val="single"/>
          <w:lang w:eastAsia="zh-CN"/>
        </w:rPr>
        <w:t xml:space="preserve">（1）符合专业条件的投标人或者对招标文件作实质响应的投标人不足三家的；</w:t>
      </w:r>
      <w:r/>
    </w:p>
    <w:p>
      <w:pPr>
        <w:ind w:firstLine="420"/>
        <w:widowControl w:val="off"/>
        <w:rPr>
          <w:lang w:eastAsia="zh-CN"/>
        </w:rPr>
      </w:pPr>
      <w:r>
        <w:rPr>
          <w:rFonts w:ascii="宋体" w:hAnsi="宋体" w:eastAsia="宋体" w:cs="宋体"/>
          <w:b/>
          <w:bCs/>
          <w:position w:val="-10"/>
          <w:u w:val="single"/>
          <w:lang w:eastAsia="zh-CN"/>
        </w:rPr>
        <w:t xml:space="preserve">（2）出现影响采购公正的违法、违规行为的；</w:t>
      </w:r>
      <w:r/>
    </w:p>
    <w:p>
      <w:pPr>
        <w:ind w:firstLine="420"/>
        <w:widowControl w:val="off"/>
        <w:rPr>
          <w:lang w:eastAsia="zh-CN"/>
        </w:rPr>
      </w:pPr>
      <w:r>
        <w:rPr>
          <w:rFonts w:ascii="宋体" w:hAnsi="宋体" w:eastAsia="宋体" w:cs="宋体"/>
          <w:b/>
          <w:bCs/>
          <w:position w:val="-10"/>
          <w:u w:val="single"/>
          <w:lang w:eastAsia="zh-CN"/>
        </w:rPr>
        <w:t xml:space="preserve">（3）投标人的报价均超过了采购预算，采购人不能支付的；</w:t>
      </w:r>
      <w:r/>
    </w:p>
    <w:p>
      <w:pPr>
        <w:ind w:firstLine="420"/>
        <w:widowControl w:val="off"/>
        <w:rPr>
          <w:lang w:eastAsia="zh-CN"/>
        </w:rPr>
      </w:pPr>
      <w:r>
        <w:rPr>
          <w:rFonts w:ascii="宋体" w:hAnsi="宋体" w:eastAsia="宋体" w:cs="宋体"/>
          <w:b/>
          <w:bCs/>
          <w:position w:val="-10"/>
          <w:u w:val="single"/>
          <w:lang w:eastAsia="zh-CN"/>
        </w:rPr>
        <w:t xml:space="preserve">（4）因重大变故，采购任务取消的。</w:t>
      </w:r>
      <w:r/>
    </w:p>
    <w:p>
      <w:pPr>
        <w:ind w:left="7" w:firstLine="473"/>
        <w:widowControl w:val="off"/>
        <w:rPr>
          <w:lang w:eastAsia="zh-CN"/>
        </w:rPr>
      </w:pPr>
      <w:r>
        <w:rPr>
          <w:rFonts w:ascii="宋体" w:hAnsi="宋体" w:eastAsia="宋体" w:cs="宋体"/>
          <w:position w:val="-10"/>
          <w:lang w:eastAsia="zh-CN"/>
        </w:rPr>
        <w:t xml:space="preserve">28.3 投标截止时间结束后参加投标的投标人不足三家的处理：</w:t>
      </w:r>
      <w:r/>
    </w:p>
    <w:p>
      <w:pPr>
        <w:ind w:firstLine="480"/>
        <w:widowControl w:val="off"/>
        <w:rPr>
          <w:lang w:eastAsia="zh-CN"/>
        </w:rPr>
      </w:pPr>
      <w:r>
        <w:rPr>
          <w:rFonts w:ascii="宋体" w:hAnsi="宋体" w:eastAsia="宋体" w:cs="宋体"/>
          <w:position w:val="-10"/>
          <w:lang w:eastAsia="zh-CN"/>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widowControl w:val="off"/>
        <w:rPr>
          <w:lang w:eastAsia="zh-CN"/>
        </w:rPr>
      </w:pPr>
      <w:r>
        <w:rPr>
          <w:rFonts w:ascii="宋体" w:hAnsi="宋体" w:eastAsia="宋体" w:cs="宋体"/>
          <w:position w:val="-10"/>
          <w:lang w:eastAsia="zh-CN"/>
        </w:rPr>
        <w:t xml:space="preserve">（1）招标文件存在不合理条款或者招标程序不符合规定的，采购人将在改正后依法重新招标；</w:t>
      </w:r>
      <w:r/>
    </w:p>
    <w:p>
      <w:pPr>
        <w:ind w:left="7" w:firstLine="473"/>
        <w:widowControl w:val="off"/>
        <w:rPr>
          <w:lang w:eastAsia="zh-CN"/>
        </w:rPr>
      </w:pPr>
      <w:r>
        <w:rPr>
          <w:rFonts w:ascii="宋体" w:hAnsi="宋体" w:eastAsia="宋体" w:cs="宋体"/>
          <w:position w:val="-10"/>
          <w:lang w:eastAsia="zh-CN"/>
        </w:rPr>
        <w:t xml:space="preserve">（2）招标文件没有不合理条款、招标程序符合规定，需要采用其他采购方式采购的，采购人将在依法报财政部门批准后，重新组织采购。</w:t>
      </w:r>
      <w:r/>
    </w:p>
    <w:p>
      <w:pPr>
        <w:pStyle w:val="636"/>
        <w:ind w:firstLine="434"/>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六、定标</w:t>
      </w:r>
      <w:r/>
    </w:p>
    <w:p>
      <w:pPr>
        <w:pStyle w:val="637"/>
        <w:ind w:firstLine="480"/>
        <w:keepLines/>
        <w:spacing w:before="0" w:after="0"/>
        <w:widowControl w:val="off"/>
        <w:rPr>
          <w:sz w:val="30"/>
          <w:szCs w:val="30"/>
          <w:lang w:eastAsia="zh-CN"/>
        </w:rPr>
      </w:pPr>
      <w:r>
        <w:rPr>
          <w:rFonts w:ascii="宋体" w:hAnsi="宋体" w:eastAsia="宋体" w:cs="宋体"/>
          <w:b w:val="0"/>
          <w:bCs w:val="0"/>
          <w:position w:val="-10"/>
          <w:sz w:val="30"/>
          <w:szCs w:val="30"/>
          <w:lang w:eastAsia="zh-CN"/>
        </w:rPr>
        <w:t xml:space="preserve">29、确定中标单位</w:t>
      </w:r>
      <w:r/>
    </w:p>
    <w:p>
      <w:pPr>
        <w:ind w:firstLine="480"/>
        <w:widowControl w:val="off"/>
        <w:rPr>
          <w:lang w:eastAsia="zh-CN"/>
        </w:rPr>
      </w:pPr>
      <w:r>
        <w:rPr>
          <w:rFonts w:ascii="宋体" w:hAnsi="宋体" w:eastAsia="宋体" w:cs="宋体"/>
          <w:position w:val="-10"/>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widowControl w:val="off"/>
        <w:rPr>
          <w:lang w:eastAsia="zh-CN"/>
        </w:rPr>
      </w:pPr>
      <w:r>
        <w:rPr>
          <w:rFonts w:ascii="宋体" w:hAnsi="宋体" w:eastAsia="宋体" w:cs="宋体"/>
          <w:position w:val="-10"/>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ascii="宋体" w:hAnsi="宋体" w:eastAsia="宋体" w:cs="宋体"/>
          <w:position w:val="-10"/>
          <w:lang w:eastAsia="zh-CN"/>
        </w:rPr>
        <w:t xml:space="preserve">且按照</w:t>
      </w:r>
      <w:r>
        <w:rPr>
          <w:rFonts w:ascii="宋体" w:hAnsi="宋体" w:eastAsia="宋体" w:cs="宋体"/>
          <w:position w:val="-10"/>
          <w:lang w:eastAsia="zh-CN"/>
        </w:rPr>
        <w:t xml:space="preserve">评审因素的量化指标评审得分最高的投标人为排名第一的中标候选人。</w:t>
      </w:r>
      <w:r/>
    </w:p>
    <w:p>
      <w:pPr>
        <w:ind w:firstLine="480"/>
        <w:widowControl w:val="off"/>
        <w:rPr>
          <w:lang w:eastAsia="zh-CN"/>
        </w:rPr>
      </w:pPr>
      <w:r>
        <w:rPr>
          <w:rFonts w:ascii="宋体" w:hAnsi="宋体" w:eastAsia="宋体" w:cs="宋体"/>
          <w:position w:val="-10"/>
          <w:lang w:eastAsia="zh-CN"/>
        </w:rPr>
        <w:t xml:space="preserve">29.3评审结束后，中标人名单将在</w:t>
      </w:r>
      <w:r>
        <w:rPr>
          <w:rFonts w:ascii="宋体" w:hAnsi="宋体" w:eastAsia="宋体" w:cs="宋体"/>
          <w:position w:val="-10"/>
          <w:u w:val="single"/>
          <w:lang w:eastAsia="zh-CN"/>
        </w:rPr>
        <w:t xml:space="preserve">“</w:t>
      </w:r>
      <w:r>
        <w:rPr>
          <w:rFonts w:ascii="宋体" w:hAnsi="宋体" w:eastAsia="宋体" w:cs="宋体"/>
          <w:b/>
          <w:bCs/>
          <w:position w:val="-10"/>
          <w:lang w:eastAsia="zh-CN"/>
        </w:rPr>
        <w:t xml:space="preserve">江苏省政府采购网</w:t>
      </w:r>
      <w:r>
        <w:rPr>
          <w:rFonts w:ascii="宋体" w:hAnsi="宋体" w:eastAsia="宋体" w:cs="宋体"/>
          <w:position w:val="-10"/>
          <w:u w:val="single"/>
          <w:lang w:eastAsia="zh-CN"/>
        </w:rPr>
        <w:t xml:space="preserve">”</w:t>
      </w:r>
      <w:r>
        <w:rPr>
          <w:rFonts w:ascii="宋体" w:hAnsi="宋体" w:eastAsia="宋体" w:cs="宋体"/>
          <w:position w:val="-10"/>
          <w:lang w:eastAsia="zh-CN"/>
        </w:rPr>
        <w:t xml:space="preserve">进行公示，公告期限为1个工作日。</w:t>
      </w:r>
      <w:r/>
    </w:p>
    <w:p>
      <w:pPr>
        <w:ind w:firstLine="480"/>
        <w:widowControl w:val="off"/>
        <w:rPr>
          <w:lang w:eastAsia="zh-CN"/>
        </w:rPr>
      </w:pPr>
      <w:r>
        <w:rPr>
          <w:rFonts w:ascii="宋体" w:hAnsi="宋体" w:eastAsia="宋体" w:cs="宋体"/>
          <w:b/>
          <w:bCs/>
          <w:position w:val="-10"/>
          <w:u w:val="single"/>
          <w:lang w:eastAsia="zh-CN"/>
        </w:rPr>
        <w:t xml:space="preserve">*29.4若有充分证据证明，中标候选人出现下列情况之一的，一经查实，采购人有权提请评委会或财政部门重新确定其中标资格：</w:t>
      </w:r>
      <w:r/>
    </w:p>
    <w:p>
      <w:pPr>
        <w:ind w:firstLine="480"/>
        <w:widowControl w:val="off"/>
        <w:rPr>
          <w:lang w:eastAsia="zh-CN"/>
        </w:rPr>
      </w:pPr>
      <w:r>
        <w:rPr>
          <w:rFonts w:ascii="宋体" w:hAnsi="宋体" w:eastAsia="宋体" w:cs="宋体"/>
          <w:b/>
          <w:bCs/>
          <w:position w:val="-10"/>
          <w:u w:val="single"/>
          <w:lang w:eastAsia="zh-CN"/>
        </w:rPr>
        <w:t xml:space="preserve">（1）提供虚假材料谋取中标的；</w:t>
      </w:r>
      <w:r/>
    </w:p>
    <w:p>
      <w:pPr>
        <w:ind w:firstLine="480"/>
        <w:widowControl w:val="off"/>
        <w:rPr>
          <w:lang w:eastAsia="zh-CN"/>
        </w:rPr>
      </w:pPr>
      <w:r>
        <w:rPr>
          <w:rFonts w:ascii="宋体" w:hAnsi="宋体" w:eastAsia="宋体" w:cs="宋体"/>
          <w:b/>
          <w:bCs/>
          <w:position w:val="-10"/>
          <w:u w:val="single"/>
          <w:lang w:eastAsia="zh-CN"/>
        </w:rPr>
        <w:t xml:space="preserve">（2）与评审专家、采购人、其他投标人或者采购代理机构工作人员恶意串通的；</w:t>
      </w:r>
      <w:r/>
    </w:p>
    <w:p>
      <w:pPr>
        <w:ind w:left="480"/>
        <w:widowControl w:val="off"/>
        <w:rPr>
          <w:lang w:eastAsia="zh-CN"/>
        </w:rPr>
      </w:pPr>
      <w:r>
        <w:rPr>
          <w:rFonts w:ascii="宋体" w:hAnsi="宋体" w:eastAsia="宋体" w:cs="宋体"/>
          <w:b/>
          <w:bCs/>
          <w:position w:val="-10"/>
          <w:u w:val="single"/>
          <w:lang w:eastAsia="zh-CN"/>
        </w:rPr>
        <w:t xml:space="preserve">（3）向评审专家、采购人或采购代理机构工作人员行贿或者提供其他不正</w:t>
      </w:r>
      <w:r/>
    </w:p>
    <w:p>
      <w:pPr>
        <w:widowControl w:val="off"/>
        <w:rPr>
          <w:lang w:eastAsia="zh-CN"/>
        </w:rPr>
      </w:pPr>
      <w:r>
        <w:rPr>
          <w:rFonts w:ascii="宋体" w:hAnsi="宋体" w:eastAsia="宋体" w:cs="宋体"/>
          <w:b/>
          <w:bCs/>
          <w:position w:val="-10"/>
          <w:u w:val="single"/>
          <w:lang w:eastAsia="zh-CN"/>
        </w:rPr>
        <w:t xml:space="preserve">当利益的；</w:t>
      </w:r>
      <w:r/>
    </w:p>
    <w:p>
      <w:pPr>
        <w:ind w:firstLine="480"/>
        <w:widowControl w:val="off"/>
        <w:rPr>
          <w:lang w:eastAsia="zh-CN"/>
        </w:rPr>
      </w:pPr>
      <w:r>
        <w:rPr>
          <w:rFonts w:ascii="宋体" w:hAnsi="宋体" w:eastAsia="宋体" w:cs="宋体"/>
          <w:b/>
          <w:bCs/>
          <w:position w:val="-10"/>
          <w:u w:val="single"/>
          <w:lang w:eastAsia="zh-CN"/>
        </w:rPr>
        <w:t xml:space="preserve">（4）不满足本招标文件规定的实质性要求，但在评标过程中又未被评委会发现的；</w:t>
      </w:r>
      <w:r/>
    </w:p>
    <w:p>
      <w:pPr>
        <w:ind w:left="480"/>
        <w:widowControl w:val="off"/>
        <w:rPr>
          <w:lang w:eastAsia="zh-CN"/>
        </w:rPr>
      </w:pPr>
      <w:r>
        <w:rPr>
          <w:rFonts w:ascii="宋体" w:hAnsi="宋体" w:eastAsia="宋体" w:cs="宋体"/>
          <w:b/>
          <w:bCs/>
          <w:position w:val="-10"/>
          <w:u w:val="single"/>
          <w:lang w:eastAsia="zh-CN"/>
        </w:rPr>
        <w:t xml:space="preserve">（5）有下列情形之一的，视为投标人串通投标，投标无效：</w:t>
      </w:r>
      <w:r/>
    </w:p>
    <w:p>
      <w:pPr>
        <w:ind w:left="480"/>
        <w:widowControl w:val="off"/>
        <w:rPr>
          <w:lang w:eastAsia="zh-CN"/>
        </w:rPr>
      </w:pPr>
      <w:r>
        <w:rPr>
          <w:rFonts w:ascii="宋体" w:hAnsi="宋体" w:eastAsia="宋体" w:cs="宋体"/>
          <w:b/>
          <w:bCs/>
          <w:position w:val="-10"/>
          <w:u w:val="single"/>
          <w:lang w:eastAsia="zh-CN"/>
        </w:rPr>
        <w:t xml:space="preserve">①不同投标人的投标文件由同一单位或者个人编制；</w:t>
      </w:r>
      <w:r/>
    </w:p>
    <w:p>
      <w:pPr>
        <w:ind w:left="480"/>
        <w:widowControl w:val="off"/>
        <w:rPr>
          <w:lang w:eastAsia="zh-CN"/>
        </w:rPr>
      </w:pPr>
      <w:r>
        <w:rPr>
          <w:rFonts w:ascii="宋体" w:hAnsi="宋体" w:eastAsia="宋体" w:cs="宋体"/>
          <w:b/>
          <w:bCs/>
          <w:position w:val="-10"/>
          <w:u w:val="single"/>
          <w:lang w:eastAsia="zh-CN"/>
        </w:rPr>
        <w:t xml:space="preserve">②不同投标人委托同一单位或者个人办理投标事宜；</w:t>
      </w:r>
      <w:r/>
    </w:p>
    <w:p>
      <w:pPr>
        <w:ind w:left="480"/>
        <w:widowControl w:val="off"/>
        <w:rPr>
          <w:lang w:eastAsia="zh-CN"/>
        </w:rPr>
      </w:pPr>
      <w:r>
        <w:rPr>
          <w:rFonts w:ascii="宋体" w:hAnsi="宋体" w:eastAsia="宋体" w:cs="宋体"/>
          <w:b/>
          <w:bCs/>
          <w:position w:val="-10"/>
          <w:u w:val="single"/>
          <w:lang w:eastAsia="zh-CN"/>
        </w:rPr>
        <w:t xml:space="preserve">③不同投标人的投标文件载明的项目管理成员或者联系人员为同一人；</w:t>
      </w:r>
      <w:r/>
    </w:p>
    <w:p>
      <w:pPr>
        <w:ind w:left="480"/>
        <w:widowControl w:val="off"/>
        <w:rPr>
          <w:lang w:eastAsia="zh-CN"/>
        </w:rPr>
      </w:pPr>
      <w:r>
        <w:rPr>
          <w:rFonts w:ascii="宋体" w:hAnsi="宋体" w:eastAsia="宋体" w:cs="宋体"/>
          <w:b/>
          <w:bCs/>
          <w:position w:val="-10"/>
          <w:u w:val="single"/>
          <w:lang w:eastAsia="zh-CN"/>
        </w:rPr>
        <w:t xml:space="preserve">④不同投标人的投标文件异常一致或者投标报价呈规律性差异；</w:t>
      </w:r>
      <w:r/>
    </w:p>
    <w:p>
      <w:pPr>
        <w:ind w:firstLine="480"/>
        <w:widowControl w:val="off"/>
        <w:rPr>
          <w:lang w:eastAsia="zh-CN"/>
        </w:rPr>
      </w:pPr>
      <w:r>
        <w:rPr>
          <w:rFonts w:ascii="宋体" w:hAnsi="宋体" w:eastAsia="宋体" w:cs="宋体"/>
          <w:b/>
          <w:bCs/>
          <w:position w:val="-10"/>
          <w:u w:val="single"/>
          <w:lang w:eastAsia="zh-CN"/>
        </w:rPr>
        <w:t xml:space="preserve">（6）不符合法律、法规的规定的其他情形。</w:t>
      </w:r>
      <w:r/>
    </w:p>
    <w:p>
      <w:pPr>
        <w:ind w:firstLine="480"/>
        <w:widowControl w:val="off"/>
        <w:rPr>
          <w:lang w:eastAsia="zh-CN"/>
        </w:rPr>
      </w:pPr>
      <w:r>
        <w:rPr>
          <w:rFonts w:ascii="宋体" w:hAnsi="宋体" w:eastAsia="宋体" w:cs="宋体"/>
          <w:b/>
          <w:bCs/>
          <w:position w:val="-10"/>
          <w:u w:val="single"/>
          <w:lang w:eastAsia="zh-CN"/>
        </w:rPr>
        <w:t xml:space="preserve">不符合法定中标条件的，采购人可按评委会推荐的中标候选人名单排序，确定下一候选人为中标人，也可以重新开展政府采购活动。</w:t>
      </w:r>
      <w:r/>
    </w:p>
    <w:p>
      <w:pPr>
        <w:ind w:firstLine="480"/>
        <w:widowControl w:val="off"/>
        <w:rPr>
          <w:sz w:val="30"/>
          <w:szCs w:val="30"/>
          <w:lang w:eastAsia="zh-CN"/>
        </w:rPr>
      </w:pPr>
      <w:r>
        <w:rPr>
          <w:rFonts w:ascii="宋体" w:hAnsi="宋体" w:eastAsia="宋体" w:cs="宋体"/>
          <w:position w:val="-10"/>
          <w:sz w:val="30"/>
          <w:szCs w:val="30"/>
          <w:lang w:eastAsia="zh-CN"/>
        </w:rPr>
        <w:t xml:space="preserve">30、质疑处理</w:t>
      </w:r>
      <w:r/>
    </w:p>
    <w:p>
      <w:pPr>
        <w:ind w:firstLine="480"/>
        <w:widowControl w:val="off"/>
        <w:rPr>
          <w:lang w:eastAsia="zh-CN"/>
        </w:rPr>
      </w:pPr>
      <w:r>
        <w:rPr>
          <w:rFonts w:ascii="宋体" w:hAnsi="宋体" w:eastAsia="宋体" w:cs="宋体"/>
          <w:position w:val="-10"/>
          <w:lang w:eastAsia="zh-CN"/>
        </w:rPr>
        <w:t xml:space="preserve">30.1提出质疑的投标人（以下简称质疑投标人）应当是参与所质疑项目采购活动的投标人。</w:t>
      </w:r>
      <w:r/>
    </w:p>
    <w:p>
      <w:pPr>
        <w:ind w:firstLine="480"/>
        <w:widowControl w:val="off"/>
        <w:rPr>
          <w:lang w:eastAsia="zh-CN"/>
        </w:rPr>
      </w:pPr>
      <w:r>
        <w:rPr>
          <w:rFonts w:ascii="宋体" w:hAnsi="宋体" w:eastAsia="宋体" w:cs="宋体"/>
          <w:position w:val="-10"/>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widowControl w:val="off"/>
        <w:rPr>
          <w:lang w:eastAsia="zh-CN"/>
        </w:rPr>
      </w:pPr>
      <w:r>
        <w:rPr>
          <w:rFonts w:ascii="宋体" w:hAnsi="宋体" w:eastAsia="宋体" w:cs="宋体"/>
          <w:position w:val="-10"/>
          <w:lang w:eastAsia="zh-CN"/>
        </w:rPr>
        <w:t xml:space="preserve">30.2.1对可以质疑的招标文件提出质疑的，为收到招标文件之日或者招标文件公告期限届满之日；</w:t>
      </w:r>
      <w:r/>
    </w:p>
    <w:p>
      <w:pPr>
        <w:ind w:firstLine="480"/>
        <w:widowControl w:val="off"/>
        <w:rPr>
          <w:lang w:eastAsia="zh-CN"/>
        </w:rPr>
      </w:pPr>
      <w:r>
        <w:rPr>
          <w:rFonts w:ascii="宋体" w:hAnsi="宋体" w:eastAsia="宋体" w:cs="宋体"/>
          <w:position w:val="-10"/>
          <w:lang w:eastAsia="zh-CN"/>
        </w:rPr>
        <w:t xml:space="preserve">30.2.2对采购过程提出质疑的，为各采购程序环节结束之日；</w:t>
      </w:r>
      <w:r/>
    </w:p>
    <w:p>
      <w:pPr>
        <w:ind w:firstLine="480"/>
        <w:widowControl w:val="off"/>
        <w:rPr>
          <w:lang w:eastAsia="zh-CN"/>
        </w:rPr>
      </w:pPr>
      <w:r>
        <w:rPr>
          <w:rFonts w:ascii="宋体" w:hAnsi="宋体" w:eastAsia="宋体" w:cs="宋体"/>
          <w:position w:val="-10"/>
          <w:lang w:eastAsia="zh-CN"/>
        </w:rPr>
        <w:t xml:space="preserve">30.2.3对中标结果提出质疑的，为中标结果公告期限届满之日。</w:t>
      </w:r>
      <w:r/>
    </w:p>
    <w:p>
      <w:pPr>
        <w:ind w:firstLine="480"/>
        <w:widowControl w:val="off"/>
        <w:rPr>
          <w:lang w:eastAsia="zh-CN"/>
        </w:rPr>
      </w:pPr>
      <w:r>
        <w:rPr>
          <w:rFonts w:ascii="宋体" w:hAnsi="宋体" w:eastAsia="宋体" w:cs="宋体"/>
          <w:position w:val="-10"/>
          <w:lang w:eastAsia="zh-CN"/>
        </w:rPr>
        <w:t xml:space="preserve">30.3本项目要求投标人（或潜在投标人）在法定质疑期内一次性提出针对同一采</w:t>
      </w:r>
      <w:r>
        <w:rPr>
          <w:rFonts w:ascii="宋体" w:hAnsi="宋体" w:eastAsia="宋体" w:cs="宋体"/>
          <w:position w:val="-10"/>
          <w:lang w:eastAsia="zh-CN"/>
        </w:rPr>
        <w:t xml:space="preserve">购程序环节的质疑。投标人如在法定期限内对同一采购程序环节提出多次质疑的，采购代理机构、采购人将只对投标人第一次质疑</w:t>
      </w:r>
      <w:r>
        <w:rPr>
          <w:rFonts w:ascii="宋体" w:hAnsi="宋体" w:eastAsia="宋体" w:cs="宋体"/>
          <w:position w:val="-10"/>
          <w:lang w:eastAsia="zh-CN"/>
        </w:rPr>
        <w:t xml:space="preserve">作出</w:t>
      </w:r>
      <w:r>
        <w:rPr>
          <w:rFonts w:ascii="宋体" w:hAnsi="宋体" w:eastAsia="宋体" w:cs="宋体"/>
          <w:position w:val="-10"/>
          <w:lang w:eastAsia="zh-CN"/>
        </w:rPr>
        <w:t xml:space="preserve">答复。</w:t>
      </w:r>
      <w:r/>
    </w:p>
    <w:p>
      <w:pPr>
        <w:ind w:firstLine="480"/>
        <w:widowControl w:val="off"/>
        <w:rPr>
          <w:lang w:eastAsia="zh-CN"/>
        </w:rPr>
      </w:pPr>
      <w:r>
        <w:rPr>
          <w:rFonts w:ascii="宋体" w:hAnsi="宋体" w:eastAsia="宋体" w:cs="宋体"/>
          <w:position w:val="-10"/>
          <w:lang w:eastAsia="zh-CN"/>
        </w:rPr>
        <w:t xml:space="preserve">30.4 投标人提出质疑应当提交质疑函和必要的证明材料。</w:t>
      </w:r>
      <w:r>
        <w:rPr>
          <w:rFonts w:ascii="宋体" w:hAnsi="宋体" w:eastAsia="宋体" w:cs="宋体"/>
          <w:position w:val="-10"/>
          <w:lang w:eastAsia="zh-CN"/>
        </w:rPr>
        <w:t xml:space="preserve">质疑函须按照</w:t>
      </w:r>
      <w:r>
        <w:rPr>
          <w:rFonts w:ascii="宋体" w:hAnsi="宋体" w:eastAsia="宋体" w:cs="宋体"/>
          <w:position w:val="-10"/>
          <w:lang w:eastAsia="zh-CN"/>
        </w:rPr>
        <w:t xml:space="preserve">中国政府采购网（http://www.ccgp.gov.cn/）提供的质疑函范本要求的格式和内容进行填写。投标人如组成联合体参加投标，则要求签字、盖章、加盖公章之处，联合体各方均须按要求签字、盖章、加盖公章。</w:t>
      </w:r>
      <w:r/>
    </w:p>
    <w:p>
      <w:pPr>
        <w:ind w:firstLine="480"/>
        <w:widowControl w:val="off"/>
        <w:rPr>
          <w:lang w:eastAsia="zh-CN"/>
        </w:rPr>
      </w:pPr>
      <w:r>
        <w:rPr>
          <w:rFonts w:ascii="宋体" w:hAnsi="宋体" w:eastAsia="宋体" w:cs="宋体"/>
          <w:position w:val="-10"/>
          <w:lang w:eastAsia="zh-CN"/>
        </w:rPr>
        <w:t xml:space="preserve">投标人为自然人的，应当由本人签字；投标人为法人或者其他组织的，应当由法定代表人、主要负责人，或者其授权代表签字或者盖章，并加盖公章。</w:t>
      </w:r>
      <w:r/>
    </w:p>
    <w:p>
      <w:pPr>
        <w:ind w:firstLine="480"/>
        <w:widowControl w:val="off"/>
        <w:rPr>
          <w:lang w:eastAsia="zh-CN"/>
        </w:rPr>
      </w:pPr>
      <w:r>
        <w:rPr>
          <w:rFonts w:ascii="宋体" w:hAnsi="宋体" w:eastAsia="宋体" w:cs="宋体"/>
          <w:position w:val="-10"/>
          <w:lang w:eastAsia="zh-CN"/>
        </w:rPr>
        <w:t xml:space="preserve">30.5质疑函及证明材料应在法定质疑期内采用书面形式递交至下列地址：</w:t>
      </w:r>
      <w:r/>
    </w:p>
    <w:p>
      <w:pPr>
        <w:ind w:firstLine="480"/>
        <w:widowControl w:val="off"/>
        <w:rPr>
          <w:lang w:eastAsia="zh-CN"/>
        </w:rPr>
      </w:pPr>
      <w:r>
        <w:rPr>
          <w:rFonts w:ascii="宋体" w:hAnsi="宋体" w:eastAsia="宋体" w:cs="宋体"/>
          <w:position w:val="-10"/>
          <w:lang w:eastAsia="zh-CN"/>
        </w:rPr>
        <w:t xml:space="preserve">采购代理机构：江苏海外集团国际工程咨询有限公司</w:t>
      </w:r>
      <w:r/>
    </w:p>
    <w:p>
      <w:pPr>
        <w:ind w:firstLine="480"/>
        <w:widowControl w:val="off"/>
        <w:rPr>
          <w:lang w:eastAsia="zh-CN"/>
        </w:rPr>
      </w:pPr>
      <w:r>
        <w:rPr>
          <w:rFonts w:ascii="宋体" w:hAnsi="宋体" w:eastAsia="宋体" w:cs="宋体"/>
          <w:position w:val="-10"/>
          <w:lang w:eastAsia="zh-CN"/>
        </w:rPr>
        <w:t xml:space="preserve">联系人：金昕、谢影</w:t>
      </w:r>
      <w:r/>
    </w:p>
    <w:p>
      <w:pPr>
        <w:ind w:firstLine="480"/>
        <w:widowControl w:val="off"/>
        <w:rPr>
          <w:lang w:eastAsia="zh-CN"/>
        </w:rPr>
      </w:pPr>
      <w:r>
        <w:rPr>
          <w:rFonts w:ascii="宋体" w:hAnsi="宋体" w:eastAsia="宋体" w:cs="宋体"/>
          <w:position w:val="-10"/>
          <w:lang w:eastAsia="zh-CN"/>
        </w:rPr>
        <w:t xml:space="preserve">联系电话：025-84795965</w:t>
      </w:r>
      <w:r/>
    </w:p>
    <w:p>
      <w:pPr>
        <w:ind w:firstLine="480"/>
        <w:widowControl w:val="off"/>
        <w:rPr>
          <w:lang w:eastAsia="zh-CN"/>
        </w:rPr>
      </w:pPr>
      <w:r>
        <w:rPr>
          <w:rFonts w:ascii="宋体" w:hAnsi="宋体" w:eastAsia="宋体" w:cs="宋体"/>
          <w:position w:val="-10"/>
          <w:lang w:eastAsia="zh-CN"/>
        </w:rPr>
        <w:t xml:space="preserve">地址：南京市建</w:t>
      </w:r>
      <w:r>
        <w:rPr>
          <w:rFonts w:ascii="宋体" w:hAnsi="宋体" w:eastAsia="宋体" w:cs="宋体"/>
          <w:position w:val="-10"/>
          <w:lang w:eastAsia="zh-CN"/>
        </w:rPr>
        <w:t xml:space="preserve">邺</w:t>
      </w:r>
      <w:r>
        <w:rPr>
          <w:rFonts w:ascii="宋体" w:hAnsi="宋体" w:eastAsia="宋体" w:cs="宋体"/>
          <w:position w:val="-10"/>
          <w:lang w:eastAsia="zh-CN"/>
        </w:rPr>
        <w:t xml:space="preserve">区云龙山路56号大唐科技大厦A座高区15楼</w:t>
      </w:r>
      <w:r/>
    </w:p>
    <w:p>
      <w:pPr>
        <w:ind w:firstLine="384"/>
        <w:widowControl w:val="off"/>
        <w:rPr>
          <w:lang w:eastAsia="zh-CN"/>
        </w:rPr>
      </w:pPr>
      <w:r>
        <w:rPr>
          <w:rFonts w:ascii="宋体" w:hAnsi="宋体" w:eastAsia="宋体" w:cs="宋体"/>
          <w:position w:val="-10"/>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widowControl w:val="off"/>
        <w:rPr>
          <w:sz w:val="30"/>
          <w:szCs w:val="30"/>
          <w:lang w:eastAsia="zh-CN"/>
        </w:rPr>
      </w:pPr>
      <w:r>
        <w:rPr>
          <w:rFonts w:ascii="宋体" w:hAnsi="宋体" w:eastAsia="宋体" w:cs="宋体"/>
          <w:position w:val="-10"/>
          <w:sz w:val="30"/>
          <w:szCs w:val="30"/>
          <w:lang w:eastAsia="zh-CN"/>
        </w:rPr>
        <w:t xml:space="preserve">31、中标通知书</w:t>
      </w:r>
      <w:r/>
    </w:p>
    <w:p>
      <w:pPr>
        <w:ind w:firstLine="480"/>
        <w:widowControl w:val="off"/>
        <w:rPr>
          <w:lang w:eastAsia="zh-CN"/>
        </w:rPr>
      </w:pPr>
      <w:r>
        <w:rPr>
          <w:rFonts w:ascii="宋体" w:hAnsi="宋体" w:eastAsia="宋体" w:cs="宋体"/>
          <w:position w:val="-10"/>
          <w:lang w:eastAsia="zh-CN"/>
        </w:rPr>
        <w:t xml:space="preserve">31.l 采购代理机构将在中标公告发布的同时向中标人发出中标通知书。</w:t>
      </w:r>
      <w:r/>
    </w:p>
    <w:p>
      <w:pPr>
        <w:ind w:firstLine="480"/>
        <w:widowControl w:val="off"/>
        <w:rPr>
          <w:lang w:eastAsia="zh-CN"/>
        </w:rPr>
      </w:pPr>
      <w:r>
        <w:rPr>
          <w:rFonts w:ascii="宋体" w:hAnsi="宋体" w:eastAsia="宋体" w:cs="宋体"/>
          <w:position w:val="-10"/>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36"/>
        <w:ind w:firstLine="479"/>
        <w:keepLines/>
        <w:spacing w:before="120" w:after="120"/>
        <w:widowControl w:val="off"/>
        <w:rPr>
          <w:rFonts w:ascii="Times New Roman" w:hAnsi="Times New Roman" w:cs="Times New Roman"/>
          <w:sz w:val="28"/>
          <w:szCs w:val="28"/>
          <w:lang w:eastAsia="zh-CN"/>
        </w:rPr>
      </w:pPr>
      <w:r>
        <w:rPr>
          <w:rFonts w:ascii="宋体" w:hAnsi="宋体" w:eastAsia="宋体" w:cs="宋体"/>
          <w:position w:val="-10"/>
          <w:sz w:val="28"/>
          <w:szCs w:val="28"/>
          <w:lang w:eastAsia="zh-CN"/>
        </w:rPr>
        <w:t xml:space="preserve">七、授予合同</w:t>
      </w:r>
      <w:r/>
    </w:p>
    <w:p>
      <w:pPr>
        <w:ind w:firstLine="480"/>
        <w:widowControl w:val="off"/>
        <w:rPr>
          <w:sz w:val="30"/>
          <w:szCs w:val="30"/>
          <w:lang w:eastAsia="zh-CN"/>
        </w:rPr>
      </w:pPr>
      <w:r>
        <w:rPr>
          <w:rFonts w:ascii="宋体" w:hAnsi="宋体" w:eastAsia="宋体" w:cs="宋体"/>
          <w:position w:val="-10"/>
          <w:sz w:val="30"/>
          <w:szCs w:val="30"/>
          <w:lang w:eastAsia="zh-CN"/>
        </w:rPr>
        <w:t xml:space="preserve">32. 签订合同</w:t>
      </w:r>
      <w:r/>
    </w:p>
    <w:p>
      <w:pPr>
        <w:ind w:firstLine="480"/>
        <w:widowControl w:val="off"/>
        <w:rPr>
          <w:lang w:eastAsia="zh-CN"/>
        </w:rPr>
      </w:pPr>
      <w:r>
        <w:rPr>
          <w:rFonts w:ascii="宋体" w:hAnsi="宋体" w:eastAsia="宋体" w:cs="宋体"/>
          <w:position w:val="-10"/>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widowControl w:val="off"/>
        <w:rPr>
          <w:lang w:eastAsia="zh-CN"/>
        </w:rPr>
      </w:pPr>
      <w:r>
        <w:rPr>
          <w:rFonts w:ascii="宋体" w:hAnsi="宋体" w:eastAsia="宋体" w:cs="宋体"/>
          <w:position w:val="-10"/>
          <w:lang w:eastAsia="zh-CN"/>
        </w:rPr>
        <w:t xml:space="preserve">32.2 招标文件、中标人的投标文件及招标过程中有关澄清、承诺文件均应作为合同附件。</w:t>
      </w:r>
      <w:r/>
    </w:p>
    <w:p>
      <w:pPr>
        <w:ind w:firstLine="480"/>
        <w:widowControl w:val="off"/>
        <w:rPr>
          <w:lang w:eastAsia="zh-CN"/>
        </w:rPr>
      </w:pPr>
      <w:r>
        <w:rPr>
          <w:rFonts w:ascii="宋体" w:hAnsi="宋体" w:eastAsia="宋体" w:cs="宋体"/>
          <w:position w:val="-10"/>
          <w:lang w:eastAsia="zh-CN"/>
        </w:rPr>
        <w:t xml:space="preserve">32.3 签订合同后，</w:t>
      </w:r>
      <w:r>
        <w:rPr>
          <w:rFonts w:ascii="宋体" w:hAnsi="宋体" w:eastAsia="宋体" w:cs="宋体"/>
          <w:b/>
          <w:bCs/>
          <w:position w:val="-10"/>
          <w:u w:val="single"/>
          <w:lang w:eastAsia="zh-CN"/>
        </w:rPr>
        <w:t xml:space="preserve">*中标人不得将货物、服务进行转包</w:t>
      </w:r>
      <w:r>
        <w:rPr>
          <w:rFonts w:ascii="宋体" w:hAnsi="宋体" w:eastAsia="宋体" w:cs="宋体"/>
          <w:position w:val="-10"/>
          <w:lang w:eastAsia="zh-CN"/>
        </w:rPr>
        <w:t xml:space="preserve">。未经采购人同意，中标人也不得采用分包的形式履行合同，否则采购人有权终止合同。转包或分包造成采购人损失的，中标人应承担相应赔偿责任。</w:t>
      </w:r>
      <w:r/>
    </w:p>
    <w:p>
      <w:pPr>
        <w:ind w:firstLine="480"/>
        <w:widowControl w:val="off"/>
        <w:rPr>
          <w:sz w:val="30"/>
          <w:szCs w:val="30"/>
          <w:lang w:eastAsia="zh-CN"/>
        </w:rPr>
      </w:pPr>
      <w:r>
        <w:rPr>
          <w:rFonts w:ascii="宋体" w:hAnsi="宋体" w:eastAsia="宋体" w:cs="宋体"/>
          <w:position w:val="-10"/>
          <w:sz w:val="30"/>
          <w:szCs w:val="30"/>
          <w:lang w:eastAsia="zh-CN"/>
        </w:rPr>
        <w:t xml:space="preserve">33、货物、服务的追加、减少和添购。</w:t>
      </w:r>
      <w:r/>
    </w:p>
    <w:p>
      <w:pPr>
        <w:ind w:firstLine="480"/>
        <w:widowControl w:val="off"/>
        <w:rPr>
          <w:lang w:eastAsia="zh-CN"/>
        </w:rPr>
      </w:pPr>
      <w:r>
        <w:rPr>
          <w:rFonts w:ascii="宋体" w:hAnsi="宋体" w:eastAsia="宋体" w:cs="宋体"/>
          <w:position w:val="-10"/>
          <w:lang w:eastAsia="zh-CN"/>
        </w:rPr>
        <w:t xml:space="preserve">33.1政府采购合同履行中，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widowControl w:val="off"/>
        <w:rPr>
          <w:sz w:val="30"/>
          <w:szCs w:val="30"/>
        </w:rPr>
      </w:pPr>
      <w:r>
        <w:rPr>
          <w:rFonts w:ascii="宋体" w:hAnsi="宋体" w:eastAsia="宋体" w:cs="宋体"/>
          <w:position w:val="-10"/>
          <w:sz w:val="30"/>
          <w:szCs w:val="30"/>
        </w:rPr>
        <w:t xml:space="preserve">34、中标服务费</w:t>
      </w:r>
      <w:r/>
    </w:p>
    <w:p>
      <w:pPr>
        <w:ind w:firstLine="425"/>
        <w:widowControl w:val="off"/>
      </w:pPr>
      <w:r>
        <w:rPr>
          <w:rFonts w:ascii="宋体" w:hAnsi="宋体" w:eastAsia="宋体" w:cs="宋体"/>
          <w:b/>
          <w:bCs/>
          <w:position w:val="-10"/>
        </w:rPr>
        <w:t xml:space="preserve">领取中标通知书时，中标人需按《招标代理服务收费管理暂行办法》(计价格[2002]1980</w:t>
      </w:r>
      <w:r>
        <w:rPr>
          <w:rFonts w:ascii="宋体" w:hAnsi="宋体" w:eastAsia="宋体" w:cs="宋体"/>
          <w:b/>
          <w:bCs/>
          <w:position w:val="-10"/>
        </w:rPr>
        <w:t xml:space="preserve">号)(</w:t>
      </w:r>
      <w:r>
        <w:rPr>
          <w:rFonts w:ascii="宋体" w:hAnsi="宋体" w:eastAsia="宋体" w:cs="宋体"/>
          <w:b/>
          <w:bCs/>
          <w:position w:val="-10"/>
        </w:rPr>
        <w:t xml:space="preserve">货物)*0.7（不按差额定率累进法计算）向招标代理机构一次性交付中标服务费，中标服务费在江苏海外集团国际工程咨询有限公司-海企招标平台（https://www.joccon.cn/hwzb/）。</w:t>
      </w:r>
      <w:r/>
    </w:p>
    <w:p>
      <w:pPr>
        <w:widowControl w:val="off"/>
      </w:pPr>
      <w:r/>
      <w:r/>
    </w:p>
    <w:p>
      <w:pPr>
        <w:widowControl w:val="off"/>
        <w:rPr>
          <w:sz w:val="28"/>
          <w:szCs w:val="28"/>
        </w:rPr>
      </w:pPr>
      <w:r>
        <w:rPr>
          <w:sz w:val="28"/>
          <w:szCs w:val="28"/>
        </w:rPr>
      </w:r>
      <w:r/>
    </w:p>
    <w:p>
      <w:pPr>
        <w:widowControl w:val="off"/>
      </w:pPr>
      <w:r/>
      <w:r/>
    </w:p>
    <w:p>
      <w:pPr>
        <w:pStyle w:val="635"/>
        <w:ind w:firstLine="2640"/>
        <w:spacing w:before="0" w:after="0"/>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第三章  合同文本</w:t>
      </w:r>
      <w:r/>
    </w:p>
    <w:p>
      <w:pPr>
        <w:jc w:val="center"/>
        <w:widowControl w:val="off"/>
        <w:rPr>
          <w:lang w:eastAsia="zh-CN"/>
        </w:rPr>
      </w:pPr>
      <w:r>
        <w:rPr>
          <w:rFonts w:ascii="宋体" w:hAnsi="宋体" w:eastAsia="宋体" w:cs="宋体"/>
          <w:position w:val="-10"/>
          <w:lang w:eastAsia="zh-CN"/>
        </w:rPr>
        <w:t xml:space="preserve">（最终合同以签订版本为准）</w:t>
      </w:r>
      <w:r/>
    </w:p>
    <w:p>
      <w:pPr>
        <w:ind w:firstLine="2072"/>
        <w:rPr>
          <w:sz w:val="28"/>
          <w:szCs w:val="28"/>
          <w:lang w:eastAsia="zh-CN"/>
        </w:rPr>
      </w:pPr>
      <w:r>
        <w:rPr>
          <w:rFonts w:ascii="宋体" w:hAnsi="宋体" w:eastAsia="宋体" w:cs="宋体"/>
          <w:b/>
          <w:bCs/>
          <w:position w:val="-10"/>
          <w:sz w:val="28"/>
          <w:szCs w:val="28"/>
          <w:lang w:eastAsia="zh-CN"/>
        </w:rPr>
        <w:t xml:space="preserve">江苏省肿瘤医院采购合同(货物)</w:t>
      </w:r>
      <w:r/>
    </w:p>
    <w:p>
      <w:pPr>
        <w:rPr>
          <w:lang w:eastAsia="zh-CN"/>
        </w:rPr>
      </w:pPr>
      <w:r>
        <w:rPr>
          <w:rFonts w:ascii="宋体" w:hAnsi="宋体" w:eastAsia="宋体" w:cs="宋体"/>
          <w:position w:val="-10"/>
          <w:lang w:eastAsia="zh-CN"/>
        </w:rPr>
        <w:t xml:space="preserve">甲方：江苏省肿瘤防治研究所(江苏省肿瘤医院)</w:t>
      </w:r>
      <w:r/>
    </w:p>
    <w:p>
      <w:pPr>
        <w:rPr>
          <w:lang w:eastAsia="zh-CN"/>
        </w:rPr>
      </w:pPr>
      <w:r>
        <w:rPr>
          <w:rFonts w:ascii="宋体" w:hAnsi="宋体" w:eastAsia="宋体" w:cs="宋体"/>
          <w:position w:val="-10"/>
          <w:lang w:eastAsia="zh-CN"/>
        </w:rPr>
        <w:t xml:space="preserve">乙方：</w:t>
      </w:r>
      <w:r>
        <w:rPr>
          <w:rFonts w:ascii="宋体" w:hAnsi="宋体" w:eastAsia="宋体" w:cs="宋体"/>
          <w:position w:val="-10"/>
          <w:u w:val="single"/>
          <w:lang w:eastAsia="zh-CN"/>
        </w:rPr>
        <w:t xml:space="preserve">                        </w:t>
      </w:r>
      <w:r/>
    </w:p>
    <w:p>
      <w:pPr>
        <w:rPr>
          <w:lang w:eastAsia="zh-CN"/>
        </w:rPr>
      </w:pPr>
      <w:r>
        <w:rPr>
          <w:lang w:eastAsia="zh-CN"/>
        </w:rPr>
      </w:r>
      <w:r/>
    </w:p>
    <w:p>
      <w:pPr>
        <w:rPr>
          <w:lang w:eastAsia="zh-CN"/>
        </w:rPr>
      </w:pPr>
      <w:r>
        <w:rPr>
          <w:rFonts w:ascii="宋体" w:hAnsi="宋体" w:eastAsia="宋体" w:cs="宋体"/>
          <w:position w:val="-10"/>
          <w:lang w:eastAsia="zh-CN"/>
        </w:rPr>
        <w:t xml:space="preserve">依据(中华人民共和国民法典</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、《中华人民共和国政府采购法》等有关法律法规以及《江苏省肿瘤医院合同管理制度》，遵循平等、自愿、公平和诚实信用的原则，经  </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年</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月</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日招标代理公司名称</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公开招标(招标编号:</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)，就甲方向乙方购买</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，制定本合同。 </w:t>
      </w:r>
      <w:r/>
    </w:p>
    <w:p>
      <w:r>
        <w:rPr>
          <w:rFonts w:eastAsia="Times New Roman"/>
          <w:lang w:eastAsia="zh-CN"/>
        </w:rPr>
        <w:br/>
      </w:r>
      <w:r>
        <w:rPr>
          <w:rFonts w:ascii="宋体" w:hAnsi="宋体" w:eastAsia="宋体" w:cs="宋体"/>
          <w:position w:val="-10"/>
        </w:rPr>
        <w:t xml:space="preserve">一、货物内容</w:t>
      </w:r>
      <w:r/>
    </w:p>
    <w:tbl>
      <w:tblPr>
        <w:tblStyle w:val="641"/>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018"/>
        <w:gridCol w:w="1018"/>
        <w:gridCol w:w="1018"/>
        <w:gridCol w:w="841"/>
        <w:gridCol w:w="841"/>
        <w:gridCol w:w="841"/>
        <w:gridCol w:w="1232"/>
        <w:gridCol w:w="1124"/>
        <w:gridCol w:w="841"/>
      </w:tblGrid>
      <w:tr>
        <w:trPr>
          <w:trHeight w:val="20"/>
        </w:trPr>
        <w:tc>
          <w:tcPr>
            <w:tcBorders>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单价</w:t>
            </w:r>
            <w:r>
              <w:rPr>
                <w:rFonts w:ascii="宋体" w:hAnsi="宋体" w:eastAsia="宋体" w:cs="宋体"/>
                <w:color w:val="000000"/>
                <w:position w:val="-10"/>
                <w:sz w:val="21"/>
                <w:szCs w:val="21"/>
              </w:rPr>
              <w:t xml:space="preserve">(</w:t>
            </w:r>
            <w:r>
              <w:rPr>
                <w:rFonts w:ascii="等线" w:hAnsi="等线" w:eastAsia="等线" w:cs="等线"/>
                <w:color w:val="000000"/>
                <w:position w:val="-10"/>
                <w:sz w:val="21"/>
                <w:szCs w:val="21"/>
              </w:rPr>
              <w:t xml:space="preserve">元</w:t>
            </w:r>
            <w:r>
              <w:rPr>
                <w:rFonts w:ascii="宋体" w:hAnsi="宋体" w:eastAsia="宋体" w:cs="宋体"/>
                <w:color w:val="000000"/>
                <w:position w:val="-10"/>
                <w:sz w:val="21"/>
                <w:szCs w:val="21"/>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金额</w:t>
            </w:r>
            <w:r>
              <w:rPr>
                <w:rFonts w:ascii="宋体" w:hAnsi="宋体" w:eastAsia="宋体" w:cs="宋体"/>
                <w:color w:val="000000"/>
                <w:position w:val="-10"/>
                <w:sz w:val="21"/>
                <w:szCs w:val="21"/>
              </w:rPr>
              <w:t xml:space="preserve">(</w:t>
            </w:r>
            <w:r>
              <w:rPr>
                <w:rFonts w:ascii="等线" w:hAnsi="等线" w:eastAsia="等线" w:cs="等线"/>
                <w:color w:val="000000"/>
                <w:position w:val="-10"/>
                <w:sz w:val="21"/>
                <w:szCs w:val="21"/>
              </w:rPr>
              <w:t xml:space="preserve">元</w:t>
            </w:r>
            <w:r>
              <w:rPr>
                <w:rFonts w:ascii="宋体" w:hAnsi="宋体" w:eastAsia="宋体" w:cs="宋体"/>
                <w:color w:val="000000"/>
                <w:position w:val="-10"/>
                <w:sz w:val="21"/>
                <w:szCs w:val="21"/>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60" w:type="dxa"/>
            <w:vAlign w:val="center"/>
            <w:textDirection w:val="lrTb"/>
            <w:noWrap w:val="false"/>
          </w:tcPr>
          <w:p>
            <w:pPr>
              <w:jc w:val="center"/>
              <w:rPr>
                <w:color w:val="000000"/>
                <w:sz w:val="21"/>
                <w:szCs w:val="21"/>
                <w:lang w:eastAsia="zh-CN"/>
              </w:rPr>
            </w:pPr>
            <w:r>
              <w:rPr>
                <w:rFonts w:ascii="等线" w:hAnsi="等线" w:eastAsia="等线" w:cs="等线"/>
                <w:color w:val="000000"/>
                <w:position w:val="-10"/>
                <w:sz w:val="21"/>
                <w:szCs w:val="21"/>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jc w:val="center"/>
              <w:rPr>
                <w:color w:val="000000"/>
                <w:sz w:val="21"/>
                <w:szCs w:val="21"/>
                <w:lang w:eastAsia="zh-CN"/>
              </w:rPr>
            </w:pPr>
            <w:r>
              <w:rPr>
                <w:rFonts w:ascii="等线" w:hAnsi="等线" w:eastAsia="等线" w:cs="等线"/>
                <w:color w:val="000000"/>
                <w:position w:val="-10"/>
                <w:sz w:val="21"/>
                <w:szCs w:val="21"/>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rPr>
                <w:color w:val="000000"/>
                <w:sz w:val="21"/>
                <w:szCs w:val="21"/>
              </w:rPr>
            </w:pPr>
            <w:r>
              <w:rPr>
                <w:rFonts w:ascii="等线" w:hAnsi="等线" w:eastAsia="等线" w:cs="等线"/>
                <w:color w:val="000000"/>
                <w:position w:val="-10"/>
                <w:sz w:val="21"/>
                <w:szCs w:val="21"/>
              </w:rPr>
              <w:t xml:space="preserve">备注</w:t>
            </w:r>
            <w:r/>
          </w:p>
        </w:tc>
      </w:tr>
      <w:tr>
        <w:trPr>
          <w:trHeight w:val="20"/>
        </w:trPr>
        <w:tc>
          <w:tcPr>
            <w:tcBorders>
              <w:top w:val="single" w:color="000000" w:sz="6" w:space="0"/>
              <w:right w:val="single" w:color="000000" w:sz="6" w:space="0"/>
            </w:tcBorders>
            <w:tcMar>
              <w:left w:w="108" w:type="dxa"/>
              <w:top w:w="8" w:type="dxa"/>
              <w:right w:w="108" w:type="dxa"/>
              <w:bottom w:w="8" w:type="dxa"/>
            </w:tcMar>
            <w:tcW w:w="1276"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60"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16" w:type="dxa"/>
            <w:textDirection w:val="lrTb"/>
            <w:noWrap w:val="false"/>
          </w:tcPr>
          <w:p>
            <w:pPr>
              <w:rPr>
                <w:color w:val="000000"/>
                <w:sz w:val="21"/>
                <w:szCs w:val="21"/>
              </w:rPr>
            </w:pPr>
            <w:r>
              <w:rPr>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1040" w:type="dxa"/>
            <w:textDirection w:val="lrTb"/>
            <w:noWrap w:val="false"/>
          </w:tcPr>
          <w:p>
            <w:pPr>
              <w:rPr>
                <w:color w:val="000000"/>
                <w:sz w:val="21"/>
                <w:szCs w:val="21"/>
              </w:rPr>
            </w:pPr>
            <w:r>
              <w:rPr>
                <w:color w:val="000000"/>
                <w:sz w:val="21"/>
                <w:szCs w:val="21"/>
              </w:rPr>
            </w:r>
            <w:r/>
          </w:p>
        </w:tc>
      </w:tr>
    </w:tbl>
    <w:p>
      <w:r/>
      <w:r/>
    </w:p>
    <w:p>
      <w:pPr>
        <w:rPr>
          <w:lang w:eastAsia="zh-CN"/>
        </w:rPr>
      </w:pPr>
      <w:r>
        <w:rPr>
          <w:rFonts w:ascii="宋体" w:hAnsi="宋体" w:eastAsia="宋体" w:cs="宋体"/>
          <w:position w:val="-10"/>
          <w:lang w:eastAsia="zh-CN"/>
        </w:rPr>
        <w:t xml:space="preserve">二、合同金额</w:t>
      </w:r>
      <w:r>
        <w:rPr>
          <w:rFonts w:ascii="宋体" w:hAnsi="宋体" w:eastAsia="宋体" w:cs="宋体"/>
          <w:position w:val="-10"/>
          <w:lang w:eastAsia="zh-CN"/>
        </w:rPr>
        <w:br/>
        <w:t xml:space="preserve">2.1本合同金额为人民币(大写)：</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（小写：￥</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三、技术资料  </w:t>
      </w:r>
      <w:r>
        <w:rPr>
          <w:rFonts w:ascii="宋体" w:hAnsi="宋体" w:eastAsia="宋体" w:cs="宋体"/>
          <w:position w:val="-10"/>
          <w:lang w:eastAsia="zh-CN"/>
        </w:rPr>
        <w:br/>
        <w:t xml:space="preserve">3.1乙方应按招标文件规定的时间向甲方提供使用货物的有关技术资料。</w:t>
      </w:r>
      <w:r/>
    </w:p>
    <w:p>
      <w:pPr>
        <w:rPr>
          <w:lang w:eastAsia="zh-CN"/>
        </w:rPr>
      </w:pPr>
      <w:r>
        <w:rPr>
          <w:rFonts w:ascii="宋体" w:hAnsi="宋体" w:eastAsia="宋体" w:cs="宋体"/>
          <w:position w:val="-10"/>
          <w:lang w:eastAsia="zh-CN"/>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四、知识产权</w:t>
      </w:r>
      <w:r>
        <w:rPr>
          <w:rFonts w:ascii="宋体" w:hAnsi="宋体" w:eastAsia="宋体" w:cs="宋体"/>
          <w:position w:val="-10"/>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position w:val="-10"/>
          <w:lang w:eastAsia="zh-CN"/>
        </w:rPr>
        <w:br/>
        <w:t xml:space="preserve">出现侵权，由乙方负全部责任。</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五、产权担保</w:t>
      </w:r>
      <w:r>
        <w:rPr>
          <w:rFonts w:ascii="宋体" w:hAnsi="宋体" w:eastAsia="宋体" w:cs="宋体"/>
          <w:position w:val="-10"/>
          <w:lang w:eastAsia="zh-CN"/>
        </w:rPr>
        <w:br/>
        <w:t xml:space="preserve">5.1乙方保证所交付的货物的所有权完全属于</w:t>
      </w:r>
      <w:r>
        <w:rPr>
          <w:rFonts w:ascii="宋体" w:hAnsi="宋体" w:eastAsia="宋体" w:cs="宋体"/>
          <w:position w:val="-10"/>
          <w:lang w:eastAsia="zh-CN"/>
        </w:rPr>
        <w:t xml:space="preserve">乙方且</w:t>
      </w:r>
      <w:r>
        <w:rPr>
          <w:rFonts w:ascii="宋体" w:hAnsi="宋体" w:eastAsia="宋体" w:cs="宋体"/>
          <w:position w:val="-10"/>
          <w:lang w:eastAsia="zh-CN"/>
        </w:rPr>
        <w:t xml:space="preserve">无任何抵押、查封等产权瑕</w:t>
      </w:r>
      <w:r>
        <w:rPr>
          <w:rFonts w:ascii="宋体" w:hAnsi="宋体" w:eastAsia="宋体" w:cs="宋体"/>
          <w:position w:val="-10"/>
          <w:lang w:eastAsia="zh-CN"/>
        </w:rPr>
        <w:br/>
      </w:r>
      <w:r>
        <w:rPr>
          <w:rFonts w:ascii="宋体" w:hAnsi="宋体" w:eastAsia="宋体" w:cs="宋体"/>
          <w:position w:val="-10"/>
          <w:lang w:eastAsia="zh-CN"/>
        </w:rPr>
        <w:t xml:space="preserve">疵</w:t>
      </w:r>
      <w:r>
        <w:rPr>
          <w:rFonts w:ascii="宋体" w:hAnsi="宋体" w:eastAsia="宋体" w:cs="宋体"/>
          <w:position w:val="-10"/>
          <w:lang w:eastAsia="zh-CN"/>
        </w:rPr>
        <w:t xml:space="preserve">。</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六、履约保证金</w:t>
      </w:r>
      <w:r>
        <w:rPr>
          <w:rFonts w:ascii="宋体" w:hAnsi="宋体" w:eastAsia="宋体" w:cs="宋体"/>
          <w:position w:val="-10"/>
          <w:lang w:eastAsia="zh-CN"/>
        </w:rPr>
        <w:br/>
        <w:t xml:space="preserve">6.1乙方交纳人民币</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元作为本合同的履约保证金。</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七、转包或分包</w:t>
      </w:r>
      <w:r>
        <w:rPr>
          <w:rFonts w:ascii="宋体" w:hAnsi="宋体" w:eastAsia="宋体" w:cs="宋体"/>
          <w:position w:val="-10"/>
          <w:lang w:eastAsia="zh-CN"/>
        </w:rPr>
        <w:br/>
        <w:t xml:space="preserve">7.1本合同范围的货物，应由乙方直接供应，不得转让他人供应；</w:t>
      </w:r>
      <w:r>
        <w:rPr>
          <w:rFonts w:ascii="宋体" w:hAnsi="宋体" w:eastAsia="宋体" w:cs="宋体"/>
          <w:position w:val="-10"/>
          <w:lang w:eastAsia="zh-CN"/>
        </w:rPr>
        <w:br/>
        <w:t xml:space="preserve">7.2除非得到甲方的书面同意，乙方不得部分分包给他人供应。</w:t>
      </w:r>
      <w:r>
        <w:rPr>
          <w:rFonts w:ascii="宋体" w:hAnsi="宋体" w:eastAsia="宋体" w:cs="宋体"/>
          <w:position w:val="-10"/>
          <w:lang w:eastAsia="zh-CN"/>
        </w:rPr>
        <w:br/>
        <w:t xml:space="preserve">7.3如有转让和未经甲方同意的分包行为，甲方有权给予终止合同。</w:t>
      </w:r>
      <w:r/>
    </w:p>
    <w:p>
      <w:pPr>
        <w:rPr>
          <w:lang w:eastAsia="zh-CN"/>
        </w:rPr>
      </w:pPr>
      <w:r>
        <w:rPr>
          <w:lang w:eastAsia="zh-CN"/>
        </w:rPr>
      </w:r>
      <w:r/>
    </w:p>
    <w:p>
      <w:pPr>
        <w:rPr>
          <w:lang w:eastAsia="zh-CN"/>
        </w:rPr>
      </w:pPr>
      <w:r>
        <w:rPr>
          <w:rFonts w:ascii="宋体" w:hAnsi="宋体" w:eastAsia="宋体" w:cs="宋体"/>
          <w:position w:val="-10"/>
          <w:lang w:eastAsia="zh-CN"/>
        </w:rPr>
        <w:t xml:space="preserve">八、质保期</w:t>
      </w:r>
      <w:r>
        <w:rPr>
          <w:rFonts w:ascii="宋体" w:hAnsi="宋体" w:eastAsia="宋体" w:cs="宋体"/>
          <w:position w:val="-10"/>
          <w:lang w:eastAsia="zh-CN"/>
        </w:rPr>
        <w:br/>
        <w:t xml:space="preserve">8.1质保期为   。 (自交货验收合格之日起计)</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九、交货期、交货方式及交货地点</w:t>
      </w:r>
      <w:r>
        <w:rPr>
          <w:rFonts w:ascii="宋体" w:hAnsi="宋体" w:eastAsia="宋体" w:cs="宋体"/>
          <w:position w:val="-10"/>
          <w:lang w:eastAsia="zh-CN"/>
        </w:rPr>
        <w:br/>
        <w:t xml:space="preserve">9.1交货期：签订合同后         </w:t>
      </w:r>
      <w:r>
        <w:rPr>
          <w:rFonts w:ascii="宋体" w:hAnsi="宋体" w:eastAsia="宋体" w:cs="宋体"/>
          <w:position w:val="-10"/>
          <w:lang w:eastAsia="zh-CN"/>
        </w:rPr>
        <w:t xml:space="preserve">个</w:t>
      </w:r>
      <w:r>
        <w:rPr>
          <w:rFonts w:ascii="宋体" w:hAnsi="宋体" w:eastAsia="宋体" w:cs="宋体"/>
          <w:position w:val="-10"/>
          <w:lang w:eastAsia="zh-CN"/>
        </w:rPr>
        <w:t xml:space="preserve">工作日</w:t>
      </w:r>
      <w:r>
        <w:rPr>
          <w:rFonts w:ascii="宋体" w:hAnsi="宋体" w:eastAsia="宋体" w:cs="宋体"/>
          <w:position w:val="-10"/>
          <w:lang w:eastAsia="zh-CN"/>
        </w:rPr>
        <w:br/>
        <w:t xml:space="preserve">9.2交货方式：本合同项下的产品由乙方送至甲方指定的交货地点 </w:t>
      </w:r>
      <w:r>
        <w:rPr>
          <w:rFonts w:ascii="宋体" w:hAnsi="宋体" w:eastAsia="宋体" w:cs="宋体"/>
          <w:position w:val="-10"/>
          <w:lang w:eastAsia="zh-CN"/>
        </w:rPr>
        <w:br/>
        <w:t xml:space="preserve">9.3交货地点：江苏省肿瘤医院</w:t>
      </w:r>
      <w:r>
        <w:rPr>
          <w:rFonts w:ascii="宋体" w:hAnsi="宋体" w:eastAsia="宋体" w:cs="宋体"/>
          <w:position w:val="-10"/>
          <w:lang w:eastAsia="zh-CN"/>
        </w:rPr>
        <w:br/>
      </w:r>
      <w:r/>
    </w:p>
    <w:p>
      <w:pPr>
        <w:widowControl w:val="off"/>
        <w:rPr>
          <w:lang w:eastAsia="zh-CN"/>
        </w:rPr>
      </w:pPr>
      <w:r>
        <w:rPr>
          <w:rFonts w:ascii="宋体" w:hAnsi="宋体" w:eastAsia="宋体" w:cs="宋体"/>
          <w:position w:val="-10"/>
          <w:lang w:eastAsia="zh-CN"/>
        </w:rPr>
        <w:t xml:space="preserve">十、货款支付</w:t>
      </w:r>
      <w:r/>
    </w:p>
    <w:p>
      <w:pPr>
        <w:widowControl w:val="off"/>
        <w:rPr>
          <w:lang w:eastAsia="zh-CN"/>
        </w:rPr>
      </w:pPr>
      <w:r>
        <w:rPr>
          <w:rFonts w:ascii="宋体" w:hAnsi="宋体" w:eastAsia="宋体" w:cs="宋体"/>
          <w:position w:val="-10"/>
          <w:lang w:eastAsia="zh-CN"/>
        </w:rPr>
        <w:t xml:space="preserve"> 10.1采购资金的支付方式、时间及条件：</w:t>
      </w:r>
      <w:r/>
    </w:p>
    <w:tbl>
      <w:tblPr>
        <w:tblStyle w:val="64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320"/>
        <w:gridCol w:w="1693"/>
        <w:gridCol w:w="1712"/>
        <w:gridCol w:w="1499"/>
        <w:gridCol w:w="2550"/>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widowControl w:val="off"/>
              <w:rPr>
                <w:color w:val="000000"/>
              </w:rPr>
            </w:pPr>
            <w:r>
              <w:rPr>
                <w:rFonts w:ascii="等线" w:hAnsi="等线" w:eastAsia="等线" w:cs="等线"/>
                <w:color w:val="000000"/>
                <w:position w:val="-10"/>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widowControl w:val="off"/>
              <w:rPr>
                <w:color w:val="000000"/>
              </w:rPr>
            </w:pPr>
            <w:r>
              <w:rPr>
                <w:rFonts w:ascii="等线" w:hAnsi="等线" w:eastAsia="等线" w:cs="等线"/>
                <w:color w:val="000000"/>
                <w:position w:val="-10"/>
              </w:rPr>
              <w:t xml:space="preserve">金额</w:t>
            </w:r>
            <w:r>
              <w:rPr>
                <w:rFonts w:ascii="宋体" w:hAnsi="宋体" w:eastAsia="宋体" w:cs="宋体"/>
                <w:color w:val="000000"/>
                <w:position w:val="-10"/>
                <w:sz w:val="22"/>
                <w:szCs w:val="22"/>
              </w:rPr>
              <w:t xml:space="preserve">(</w:t>
            </w:r>
            <w:r>
              <w:rPr>
                <w:rFonts w:ascii="等线" w:hAnsi="等线" w:eastAsia="等线" w:cs="等线"/>
                <w:color w:val="000000"/>
                <w:position w:val="-10"/>
                <w:sz w:val="22"/>
                <w:szCs w:val="22"/>
              </w:rPr>
              <w:t xml:space="preserve">元</w:t>
            </w:r>
            <w:r>
              <w:rPr>
                <w:rFonts w:ascii="宋体" w:hAnsi="宋体" w:eastAsia="宋体" w:cs="宋体"/>
                <w:color w:val="000000"/>
                <w:position w:val="-10"/>
                <w:sz w:val="22"/>
                <w:szCs w:val="22"/>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widowControl w:val="off"/>
              <w:rPr>
                <w:color w:val="000000"/>
              </w:rPr>
            </w:pPr>
            <w:r>
              <w:rPr>
                <w:rFonts w:ascii="等线" w:hAnsi="等线" w:eastAsia="等线" w:cs="等线"/>
                <w:color w:val="000000"/>
                <w:position w:val="-10"/>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jc w:val="center"/>
              <w:widowControl w:val="off"/>
              <w:rPr>
                <w:color w:val="000000"/>
              </w:rPr>
            </w:pPr>
            <w:r>
              <w:rPr>
                <w:rFonts w:ascii="等线" w:hAnsi="等线" w:eastAsia="等线" w:cs="等线"/>
                <w:color w:val="000000"/>
                <w:position w:val="-10"/>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widowControl w:val="off"/>
              <w:rPr>
                <w:color w:val="000000"/>
              </w:rPr>
            </w:pPr>
            <w:r>
              <w:rPr>
                <w:rFonts w:ascii="等线" w:hAnsi="等线" w:eastAsia="等线" w:cs="等线"/>
                <w:color w:val="000000"/>
                <w:position w:val="-10"/>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jc w:val="center"/>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jc w:val="center"/>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jc w:val="center"/>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jc w:val="center"/>
              <w:widowControl w:val="off"/>
              <w:rPr>
                <w:color w:val="000000"/>
              </w:rPr>
            </w:pPr>
            <w:r>
              <w:rPr>
                <w:color w:val="000000"/>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widowControl w:val="off"/>
              <w:rPr>
                <w:color w:val="000000"/>
              </w:rPr>
            </w:pPr>
            <w:r>
              <w:rPr>
                <w:color w:val="000000"/>
              </w:rPr>
            </w:r>
            <w:r/>
          </w:p>
        </w:tc>
      </w:tr>
    </w:tbl>
    <w:p>
      <w:r/>
      <w:r/>
    </w:p>
    <w:p>
      <w:pPr>
        <w:rPr>
          <w:lang w:eastAsia="zh-CN"/>
        </w:rPr>
      </w:pPr>
      <w:r>
        <w:rPr>
          <w:rFonts w:ascii="宋体" w:hAnsi="宋体" w:eastAsia="宋体" w:cs="宋体"/>
          <w:position w:val="-10"/>
          <w:lang w:eastAsia="zh-CN"/>
        </w:rPr>
        <w:t xml:space="preserve">10.2当采购数量与实际使用数量不一致时，乙方应根据实际使用量供货，合同的最终结算金额按实际使用量乘以成交单价进行计算。</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十一、税</w:t>
      </w:r>
      <w:r>
        <w:rPr>
          <w:rFonts w:ascii="宋体" w:hAnsi="宋体" w:eastAsia="宋体" w:cs="宋体"/>
          <w:position w:val="-10"/>
          <w:lang w:eastAsia="zh-CN"/>
        </w:rPr>
        <w:br/>
        <w:t xml:space="preserve">11.1本合同执行中相关的一切税费均由乙方负担。</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十二、质量保证及售后服务</w:t>
      </w:r>
      <w:r>
        <w:rPr>
          <w:rFonts w:ascii="宋体" w:hAnsi="宋体" w:eastAsia="宋体" w:cs="宋体"/>
          <w:position w:val="-10"/>
          <w:lang w:eastAsia="zh-CN"/>
        </w:rPr>
        <w:br/>
        <w:t xml:space="preserve">12.1乙方应按招标文件规定的货物性能、技术要求、质量标准向甲方提供未经</w:t>
      </w:r>
      <w:r>
        <w:rPr>
          <w:rFonts w:ascii="宋体" w:hAnsi="宋体" w:eastAsia="宋体" w:cs="宋体"/>
          <w:position w:val="-10"/>
          <w:lang w:eastAsia="zh-CN"/>
        </w:rPr>
        <w:br/>
        <w:t xml:space="preserve">使用的全新产品。如采购事项未通过招投标的，应当在合同或者合同附件中明确相关验收、质量、技术标准等。</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12.2乙方提供的货物在质量期内因货物本身的质量问题发生故障，乙方应负责</w:t>
      </w:r>
      <w:r>
        <w:rPr>
          <w:rFonts w:ascii="宋体" w:hAnsi="宋体" w:eastAsia="宋体" w:cs="宋体"/>
          <w:position w:val="-10"/>
          <w:lang w:eastAsia="zh-CN"/>
        </w:rPr>
        <w:br/>
        <w:t xml:space="preserve">免费更换。对达不到技术要求者，根据实际情况，经双方协商，可按以下办法处理：</w:t>
      </w:r>
      <w:r>
        <w:rPr>
          <w:rFonts w:ascii="宋体" w:hAnsi="宋体" w:eastAsia="宋体" w:cs="宋体"/>
          <w:position w:val="-10"/>
          <w:lang w:eastAsia="zh-CN"/>
        </w:rPr>
        <w:br/>
        <w:t xml:space="preserve">    (1)更换：由乙方承担所发生的全部费用。</w:t>
      </w:r>
      <w:r>
        <w:rPr>
          <w:rFonts w:ascii="宋体" w:hAnsi="宋体" w:eastAsia="宋体" w:cs="宋体"/>
          <w:position w:val="-10"/>
          <w:lang w:eastAsia="zh-CN"/>
        </w:rPr>
        <w:br/>
        <w:t xml:space="preserve">    (2)贬值处理：由甲乙双方合议定价。</w:t>
      </w:r>
      <w:r>
        <w:rPr>
          <w:rFonts w:ascii="宋体" w:hAnsi="宋体" w:eastAsia="宋体" w:cs="宋体"/>
          <w:position w:val="-10"/>
          <w:lang w:eastAsia="zh-CN"/>
        </w:rPr>
        <w:br/>
        <w:t xml:space="preserve">    (3)退货处理：乙方应退还甲方支付的合同款，同时</w:t>
      </w:r>
      <w:r>
        <w:rPr>
          <w:rFonts w:ascii="宋体" w:hAnsi="宋体" w:eastAsia="宋体" w:cs="宋体"/>
          <w:position w:val="-10"/>
          <w:lang w:eastAsia="zh-CN"/>
        </w:rPr>
        <w:t xml:space="preserve">应承担该货物</w:t>
      </w:r>
      <w:r>
        <w:rPr>
          <w:rFonts w:ascii="宋体" w:hAnsi="宋体" w:eastAsia="宋体" w:cs="宋体"/>
          <w:position w:val="-10"/>
          <w:lang w:eastAsia="zh-CN"/>
        </w:rPr>
        <w:t xml:space="preserve">的直接费用(运输、保险、检验、货款利息及银行手续费等)。</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12.3如在使用过程中发生质量问题，乙方在接到甲方通知后在      小时内到达甲方现场。</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12.4在质保期内，乙方应对货物出现的质量及安全问题负责处理解决并承担一切费用。</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12.5上述的货物免费保修期为             。超过保修期的机器设备，终生维修，维修时只收部件成本费。</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十三、调试和验收 </w:t>
      </w:r>
      <w:r/>
    </w:p>
    <w:p>
      <w:pPr>
        <w:rPr>
          <w:lang w:eastAsia="zh-CN"/>
        </w:rPr>
      </w:pPr>
      <w:r>
        <w:rPr>
          <w:rFonts w:ascii="宋体" w:hAnsi="宋体" w:eastAsia="宋体" w:cs="宋体"/>
          <w:position w:val="-10"/>
          <w:lang w:eastAsia="zh-CN"/>
        </w:rPr>
        <w:t xml:space="preserve">13.1甲方对乙方提交的货物依据招标文件上的技术规格要求和国家有关质量标准进行现场初步验收，外观、说明书符合招标文件技术要求的，给予签收，初步验收不合格的不予签收。</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13.2乙方交货前应对产品</w:t>
      </w:r>
      <w:r>
        <w:rPr>
          <w:rFonts w:ascii="宋体" w:hAnsi="宋体" w:eastAsia="宋体" w:cs="宋体"/>
          <w:position w:val="-10"/>
          <w:lang w:eastAsia="zh-CN"/>
        </w:rPr>
        <w:t xml:space="preserve">作出</w:t>
      </w:r>
      <w:r>
        <w:rPr>
          <w:rFonts w:ascii="宋体" w:hAnsi="宋体" w:eastAsia="宋体" w:cs="宋体"/>
          <w:position w:val="-10"/>
          <w:lang w:eastAsia="zh-CN"/>
        </w:rPr>
        <w:t xml:space="preserve">全面检查和对验收文件进行整理，并列出清单，</w:t>
      </w:r>
      <w:r>
        <w:rPr>
          <w:rFonts w:ascii="宋体" w:hAnsi="宋体" w:eastAsia="宋体" w:cs="宋体"/>
          <w:position w:val="-10"/>
          <w:lang w:eastAsia="zh-CN"/>
        </w:rPr>
        <w:br/>
        <w:t xml:space="preserve">作为甲方收货验收和使用的技术条件依据，检验的结果应随货物交甲方。</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13.3甲方对乙方提供的货物在使用前进行调试时，乙方需负责安装并培训甲方</w:t>
      </w:r>
      <w:r>
        <w:rPr>
          <w:rFonts w:ascii="宋体" w:hAnsi="宋体" w:eastAsia="宋体" w:cs="宋体"/>
          <w:position w:val="-10"/>
          <w:lang w:eastAsia="zh-CN"/>
        </w:rPr>
        <w:br/>
        <w:t xml:space="preserve">的使用操作人员，并协助甲方一起调试，直到符合技术要求，甲方才做最终验收。</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13.4对技术复杂的货物，甲方可请国家认可的专业检测机构参与初步验收及最终验收，并由其出具质量检测报告。</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13.5验收时乙方必须在现场，验收完毕后作出验收结果报告；验收费用由甲乙双方协商解决。</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十四、货物包装、发运及运输</w:t>
      </w:r>
      <w:r>
        <w:rPr>
          <w:rFonts w:ascii="宋体" w:hAnsi="宋体" w:eastAsia="宋体" w:cs="宋体"/>
          <w:position w:val="-10"/>
          <w:lang w:eastAsia="zh-CN"/>
        </w:rPr>
        <w:br/>
        <w:t xml:space="preserve">14.1乙方应在货物发运前对其进行满足运输距离、防潮、防震、防锈和防破损</w:t>
      </w:r>
      <w:r>
        <w:rPr>
          <w:rFonts w:ascii="宋体" w:hAnsi="宋体" w:eastAsia="宋体" w:cs="宋体"/>
          <w:position w:val="-10"/>
          <w:lang w:eastAsia="zh-CN"/>
        </w:rPr>
        <w:br/>
        <w:t xml:space="preserve">装卸等要求包装，以保证货物安全运达甲方指定地点。</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14.2使用说明书、质量检验证明书、随配附件和工具以及清单一并附于货物内。</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14.3乙方在货物发运手续办理完毕后24小时内或货到甲方48小时前通知甲方，</w:t>
      </w:r>
      <w:r>
        <w:rPr>
          <w:rFonts w:ascii="宋体" w:hAnsi="宋体" w:eastAsia="宋体" w:cs="宋体"/>
          <w:position w:val="-10"/>
          <w:lang w:eastAsia="zh-CN"/>
        </w:rPr>
        <w:br/>
        <w:t xml:space="preserve">以准备接货。</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14.4货物在交付甲方前发生的风险均由乙方负责</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14.5货物在规定的交付期限内由乙方送达甲方指定的地点视为交付，乙方同时</w:t>
      </w:r>
      <w:r>
        <w:rPr>
          <w:rFonts w:ascii="宋体" w:hAnsi="宋体" w:eastAsia="宋体" w:cs="宋体"/>
          <w:position w:val="-10"/>
          <w:lang w:eastAsia="zh-CN"/>
        </w:rPr>
        <w:br/>
        <w:t xml:space="preserve">需通知甲方货物已送达。</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十五、违约责任</w:t>
      </w:r>
      <w:r/>
    </w:p>
    <w:p>
      <w:pPr>
        <w:rPr>
          <w:lang w:eastAsia="zh-CN"/>
        </w:rPr>
      </w:pPr>
      <w:r>
        <w:rPr>
          <w:rFonts w:ascii="宋体" w:hAnsi="宋体" w:eastAsia="宋体" w:cs="宋体"/>
          <w:position w:val="-10"/>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15.2乙方所交的货物品种、型号、规格、技术参数、质量不符合合同规定及招</w:t>
      </w:r>
      <w:r>
        <w:rPr>
          <w:rFonts w:ascii="宋体" w:hAnsi="宋体" w:eastAsia="宋体" w:cs="宋体"/>
          <w:position w:val="-10"/>
          <w:lang w:eastAsia="zh-CN"/>
        </w:rPr>
        <w:br/>
      </w:r>
      <w:r>
        <w:rPr>
          <w:rFonts w:ascii="宋体" w:hAnsi="宋体" w:eastAsia="宋体" w:cs="宋体"/>
          <w:position w:val="-10"/>
          <w:lang w:eastAsia="zh-CN"/>
        </w:rPr>
        <w:t xml:space="preserve">标文件</w:t>
      </w:r>
      <w:r>
        <w:rPr>
          <w:rFonts w:ascii="宋体" w:hAnsi="宋体" w:eastAsia="宋体" w:cs="宋体"/>
          <w:position w:val="-10"/>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十六、不可抗力事件处理</w:t>
      </w:r>
      <w:r>
        <w:rPr>
          <w:rFonts w:ascii="宋体" w:hAnsi="宋体" w:eastAsia="宋体" w:cs="宋体"/>
          <w:position w:val="-10"/>
          <w:lang w:eastAsia="zh-CN"/>
        </w:rPr>
        <w:br/>
        <w:t xml:space="preserve">16.1在合同有效期内，任何一方因不可抗力事件导致不能履行合同，则合同履</w:t>
      </w:r>
      <w:r>
        <w:rPr>
          <w:rFonts w:ascii="宋体" w:hAnsi="宋体" w:eastAsia="宋体" w:cs="宋体"/>
          <w:position w:val="-10"/>
          <w:lang w:eastAsia="zh-CN"/>
        </w:rPr>
        <w:br/>
        <w:t xml:space="preserve">期可延长，其延长期与不可抗力影响期相同。</w:t>
      </w:r>
      <w:r/>
    </w:p>
    <w:p>
      <w:pPr>
        <w:rPr>
          <w:lang w:eastAsia="zh-CN"/>
        </w:rPr>
      </w:pPr>
      <w:r>
        <w:rPr>
          <w:rFonts w:ascii="宋体" w:hAnsi="宋体" w:eastAsia="宋体" w:cs="宋体"/>
          <w:position w:val="-10"/>
          <w:lang w:eastAsia="zh-CN"/>
        </w:rPr>
        <w:t xml:space="preserve">16.2不可抗力事件发生后，应立即通知对方，并寄送有关权威机构出具的证明。</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16.3不可抗力事件延续120天以上，双方应通过友好协商，确定是否继续履行</w:t>
      </w:r>
      <w:r>
        <w:rPr>
          <w:rFonts w:ascii="宋体" w:hAnsi="宋体" w:eastAsia="宋体" w:cs="宋体"/>
          <w:position w:val="-10"/>
          <w:lang w:eastAsia="zh-CN"/>
        </w:rPr>
        <w:br/>
        <w:t xml:space="preserve">合同。</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十七、诉讼</w:t>
      </w:r>
      <w:r>
        <w:rPr>
          <w:rFonts w:ascii="宋体" w:hAnsi="宋体" w:eastAsia="宋体" w:cs="宋体"/>
          <w:position w:val="-10"/>
          <w:lang w:eastAsia="zh-CN"/>
        </w:rPr>
        <w:br/>
        <w:t xml:space="preserve">17.1双方在执行合同中所发生的一切争议，应通过协商解决。如协商不成，可</w:t>
      </w:r>
      <w:r>
        <w:rPr>
          <w:rFonts w:ascii="宋体" w:hAnsi="宋体" w:eastAsia="宋体" w:cs="宋体"/>
          <w:position w:val="-10"/>
          <w:lang w:eastAsia="zh-CN"/>
        </w:rPr>
        <w:br/>
        <w:t xml:space="preserve">向合同签订地法院起诉，合同签订地在此约定为南京市玄武区。</w:t>
      </w:r>
      <w:r/>
    </w:p>
    <w:p>
      <w:pPr>
        <w:rPr>
          <w:lang w:eastAsia="zh-CN"/>
        </w:rPr>
      </w:pPr>
      <w:r>
        <w:rPr>
          <w:lang w:eastAsia="zh-CN"/>
        </w:rPr>
      </w:r>
      <w:r/>
    </w:p>
    <w:p>
      <w:pPr>
        <w:rPr>
          <w:lang w:eastAsia="zh-CN"/>
        </w:rPr>
      </w:pPr>
      <w:r>
        <w:rPr>
          <w:rFonts w:ascii="宋体" w:hAnsi="宋体" w:eastAsia="宋体" w:cs="宋体"/>
          <w:position w:val="-10"/>
          <w:lang w:eastAsia="zh-CN"/>
        </w:rPr>
        <w:t xml:space="preserve">十八、责任条款</w:t>
      </w:r>
      <w:r/>
    </w:p>
    <w:p>
      <w:pPr>
        <w:rPr>
          <w:lang w:eastAsia="zh-CN"/>
        </w:rPr>
      </w:pPr>
      <w:r>
        <w:rPr>
          <w:rFonts w:ascii="宋体" w:hAnsi="宋体" w:eastAsia="宋体" w:cs="宋体"/>
          <w:position w:val="-10"/>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十九、合同生效及其它</w:t>
      </w:r>
      <w:r>
        <w:rPr>
          <w:rFonts w:ascii="宋体" w:hAnsi="宋体" w:eastAsia="宋体" w:cs="宋体"/>
          <w:position w:val="-10"/>
          <w:lang w:eastAsia="zh-CN"/>
        </w:rPr>
        <w:br/>
        <w:t xml:space="preserve">19.1 本合同是根据(中华人民共和国民法典</w:t>
      </w:r>
      <w:r>
        <w:rPr>
          <w:rFonts w:ascii="宋体" w:hAnsi="宋体" w:eastAsia="宋体" w:cs="宋体"/>
          <w:position w:val="-10"/>
          <w:lang w:eastAsia="zh-CN"/>
        </w:rPr>
        <w:t xml:space="preserve">》</w:t>
      </w:r>
      <w:r>
        <w:rPr>
          <w:rFonts w:ascii="宋体" w:hAnsi="宋体" w:eastAsia="宋体" w:cs="宋体"/>
          <w:position w:val="-10"/>
          <w:lang w:eastAsia="zh-CN"/>
        </w:rPr>
        <w:t xml:space="preserve">、《中华人民共和国政府采购法》等有关法律法规和《江苏省肿瘤医院合同管理制度》以及与甲、乙双方的招投标文件签订。</w:t>
      </w:r>
      <w:r/>
    </w:p>
    <w:p>
      <w:pPr>
        <w:rPr>
          <w:lang w:eastAsia="zh-CN"/>
        </w:rPr>
      </w:pPr>
      <w:r>
        <w:rPr>
          <w:lang w:eastAsia="zh-CN"/>
        </w:rPr>
      </w:r>
      <w:r/>
    </w:p>
    <w:p>
      <w:pPr>
        <w:rPr>
          <w:lang w:eastAsia="zh-CN"/>
        </w:rPr>
      </w:pPr>
      <w:r>
        <w:rPr>
          <w:rFonts w:ascii="宋体" w:hAnsi="宋体" w:eastAsia="宋体" w:cs="宋体"/>
          <w:position w:val="-10"/>
          <w:lang w:eastAsia="zh-CN"/>
        </w:rPr>
        <w:t xml:space="preserve">19.2 与本次采购活动相关的文件及有关附件是本合同不可分割的组成部分，与本合同具有同等法律效力，这些文件包括但不限于：</w:t>
      </w:r>
      <w:r/>
    </w:p>
    <w:p>
      <w:pPr>
        <w:rPr>
          <w:lang w:eastAsia="zh-CN"/>
        </w:rPr>
      </w:pPr>
      <w:r>
        <w:rPr>
          <w:rFonts w:ascii="宋体" w:hAnsi="宋体" w:eastAsia="宋体" w:cs="宋体"/>
          <w:position w:val="-10"/>
          <w:lang w:eastAsia="zh-CN"/>
        </w:rPr>
        <w:t xml:space="preserve">（1）合同变更、补充协议；        （2）服务一览表；</w:t>
      </w:r>
      <w:r/>
    </w:p>
    <w:p>
      <w:pPr>
        <w:rPr>
          <w:lang w:eastAsia="zh-CN"/>
        </w:rPr>
      </w:pPr>
      <w:r>
        <w:rPr>
          <w:rFonts w:ascii="宋体" w:hAnsi="宋体" w:eastAsia="宋体" w:cs="宋体"/>
          <w:position w:val="-10"/>
          <w:lang w:eastAsia="zh-CN"/>
        </w:rPr>
        <w:t xml:space="preserve">（3）中标（成交）通知书；        （4）投标（响应）文件；</w:t>
      </w:r>
      <w:r/>
    </w:p>
    <w:p>
      <w:pPr>
        <w:rPr>
          <w:lang w:eastAsia="zh-CN"/>
        </w:rPr>
      </w:pPr>
      <w:r>
        <w:rPr>
          <w:rFonts w:ascii="宋体" w:hAnsi="宋体" w:eastAsia="宋体" w:cs="宋体"/>
          <w:position w:val="-10"/>
          <w:lang w:eastAsia="zh-CN"/>
        </w:rPr>
        <w:t xml:space="preserve">（5）采购文件；                  （6）有关技术文件，图纸件；</w:t>
      </w:r>
      <w:r/>
    </w:p>
    <w:p>
      <w:pPr>
        <w:rPr>
          <w:lang w:eastAsia="zh-CN"/>
        </w:rPr>
      </w:pPr>
      <w:r>
        <w:rPr>
          <w:rFonts w:ascii="宋体" w:hAnsi="宋体" w:eastAsia="宋体" w:cs="宋体"/>
          <w:position w:val="-10"/>
          <w:lang w:eastAsia="zh-CN"/>
        </w:rPr>
        <w:t xml:space="preserve">（7）进口产品的产品报关单；      （8） 国家法律、行政法规和规章制度规定或合同约定的作为合同组成部分的其他文件。</w:t>
      </w:r>
      <w:r/>
    </w:p>
    <w:p>
      <w:pPr>
        <w:rPr>
          <w:lang w:eastAsia="zh-CN"/>
        </w:rPr>
      </w:pPr>
      <w:r>
        <w:rPr>
          <w:lang w:eastAsia="zh-CN"/>
        </w:rPr>
      </w:r>
      <w:r/>
    </w:p>
    <w:p>
      <w:pPr>
        <w:rPr>
          <w:lang w:eastAsia="zh-CN"/>
        </w:rPr>
      </w:pPr>
      <w:r>
        <w:rPr>
          <w:rFonts w:ascii="宋体" w:hAnsi="宋体" w:eastAsia="宋体" w:cs="宋体"/>
          <w:position w:val="-10"/>
          <w:lang w:eastAsia="zh-CN"/>
        </w:rPr>
        <w:t xml:space="preserve">19.3本合同未尽事宜，遵照《民法典》有关条文执行。</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19.4本协议一式      份，经买卖双方签字盖章后生效。甲方执    份，乙方执            份，具有同等法律效力。</w:t>
      </w:r>
      <w:r>
        <w:rPr>
          <w:rFonts w:ascii="宋体" w:hAnsi="宋体" w:eastAsia="宋体" w:cs="宋体"/>
          <w:position w:val="-10"/>
          <w:lang w:eastAsia="zh-CN"/>
        </w:rPr>
        <w:br/>
      </w:r>
      <w:r/>
    </w:p>
    <w:p>
      <w:pPr>
        <w:rPr>
          <w:lang w:eastAsia="zh-CN"/>
        </w:rPr>
      </w:pPr>
      <w:r>
        <w:rPr>
          <w:rFonts w:ascii="宋体" w:hAnsi="宋体" w:eastAsia="宋体" w:cs="宋体"/>
          <w:position w:val="-10"/>
          <w:lang w:eastAsia="zh-CN"/>
        </w:rPr>
        <w:t xml:space="preserve">二十、大型仪器设备安全及保密条款</w:t>
      </w:r>
      <w:r/>
    </w:p>
    <w:p>
      <w:pPr>
        <w:rPr>
          <w:lang w:eastAsia="zh-CN"/>
        </w:rPr>
      </w:pPr>
      <w:r>
        <w:rPr>
          <w:rFonts w:ascii="宋体" w:hAnsi="宋体" w:eastAsia="宋体" w:cs="宋体"/>
          <w:position w:val="-10"/>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rPr>
          <w:lang w:eastAsia="zh-CN"/>
        </w:rPr>
      </w:pPr>
      <w:r>
        <w:rPr>
          <w:lang w:eastAsia="zh-CN"/>
        </w:rPr>
      </w:r>
      <w:r/>
    </w:p>
    <w:p>
      <w:pPr>
        <w:rPr>
          <w:lang w:eastAsia="zh-CN"/>
        </w:rPr>
      </w:pPr>
      <w:r>
        <w:rPr>
          <w:rFonts w:ascii="宋体" w:hAnsi="宋体" w:eastAsia="宋体" w:cs="宋体"/>
          <w:position w:val="-10"/>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position w:val="-10"/>
          <w:lang w:eastAsia="zh-CN"/>
        </w:rPr>
        <w:t xml:space="preserve">向履行</w:t>
      </w:r>
      <w:r>
        <w:rPr>
          <w:rFonts w:ascii="宋体" w:hAnsi="宋体" w:eastAsia="宋体" w:cs="宋体"/>
          <w:position w:val="-10"/>
          <w:lang w:eastAsia="zh-CN"/>
        </w:rPr>
        <w:t xml:space="preserve">本合同有关的人员提供，也应注意保密并限于履行合同的必需范围。</w:t>
      </w:r>
      <w:r/>
    </w:p>
    <w:p>
      <w:pPr>
        <w:rPr>
          <w:lang w:eastAsia="zh-CN"/>
        </w:rPr>
      </w:pPr>
      <w:r>
        <w:rPr>
          <w:lang w:eastAsia="zh-CN"/>
        </w:rPr>
      </w:r>
      <w:r/>
    </w:p>
    <w:p>
      <w:pPr>
        <w:rPr>
          <w:lang w:eastAsia="zh-CN"/>
        </w:rPr>
      </w:pPr>
      <w:r>
        <w:rPr>
          <w:rFonts w:ascii="宋体" w:hAnsi="宋体" w:eastAsia="宋体" w:cs="宋体"/>
          <w:position w:val="-10"/>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rPr>
          <w:lang w:eastAsia="zh-CN"/>
        </w:rPr>
      </w:pPr>
      <w:r>
        <w:rPr>
          <w:lang w:eastAsia="zh-CN"/>
        </w:rPr>
      </w:r>
      <w:r/>
    </w:p>
    <w:p>
      <w:pPr>
        <w:rPr>
          <w:lang w:eastAsia="zh-CN"/>
        </w:rPr>
      </w:pPr>
      <w:r>
        <w:rPr>
          <w:rFonts w:ascii="宋体" w:hAnsi="宋体" w:eastAsia="宋体" w:cs="宋体"/>
          <w:position w:val="-10"/>
          <w:lang w:eastAsia="zh-CN"/>
        </w:rPr>
        <w:t xml:space="preserve">20.4乙方有义务严格遵守甲方的信息安全保护制度，规范数据的管理和权限控制，防止任何不具备权限的第三者非法获取、使用。</w:t>
      </w:r>
      <w:r/>
    </w:p>
    <w:p>
      <w:pPr>
        <w:rPr>
          <w:lang w:eastAsia="zh-CN"/>
        </w:rPr>
      </w:pPr>
      <w:r>
        <w:rPr>
          <w:lang w:eastAsia="zh-CN"/>
        </w:rPr>
      </w:r>
      <w:r/>
    </w:p>
    <w:p>
      <w:pPr>
        <w:rPr>
          <w:lang w:eastAsia="zh-CN"/>
        </w:rPr>
      </w:pPr>
      <w:r>
        <w:rPr>
          <w:rFonts w:ascii="宋体" w:hAnsi="宋体" w:eastAsia="宋体" w:cs="宋体"/>
          <w:position w:val="-10"/>
          <w:lang w:eastAsia="zh-CN"/>
        </w:rPr>
        <w:t xml:space="preserve">20.5乙方在进行系统部署、开发、实施和运营过程中，需要严格按照甲方的要求进行操作。</w:t>
      </w:r>
      <w:r/>
    </w:p>
    <w:p>
      <w:pPr>
        <w:rPr>
          <w:lang w:eastAsia="zh-CN"/>
        </w:rPr>
      </w:pPr>
      <w:r>
        <w:rPr>
          <w:lang w:eastAsia="zh-CN"/>
        </w:rPr>
      </w:r>
      <w:r/>
    </w:p>
    <w:p>
      <w:pPr>
        <w:rPr>
          <w:lang w:eastAsia="zh-CN"/>
        </w:rPr>
      </w:pPr>
      <w:r>
        <w:rPr>
          <w:rFonts w:ascii="宋体" w:hAnsi="宋体" w:eastAsia="宋体" w:cs="宋体"/>
          <w:position w:val="-10"/>
          <w:lang w:eastAsia="zh-CN"/>
        </w:rPr>
        <w:t xml:space="preserve">20.6甲乙双方在履行合同过程中所获得对方的业务、技术、管理资料和信息，亦属于保密范围，双方均不可将对方的资料和信息泄露给任何第三方。</w:t>
      </w:r>
      <w:r/>
    </w:p>
    <w:p>
      <w:pPr>
        <w:rPr>
          <w:lang w:eastAsia="zh-CN"/>
        </w:rPr>
      </w:pPr>
      <w:r>
        <w:rPr>
          <w:lang w:eastAsia="zh-CN"/>
        </w:rPr>
      </w:r>
      <w:r/>
    </w:p>
    <w:p>
      <w:pPr>
        <w:rPr>
          <w:lang w:eastAsia="zh-CN"/>
        </w:rPr>
      </w:pPr>
      <w:r>
        <w:rPr>
          <w:rFonts w:ascii="宋体" w:hAnsi="宋体" w:eastAsia="宋体" w:cs="宋体"/>
          <w:position w:val="-10"/>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rPr>
          <w:lang w:eastAsia="zh-CN"/>
        </w:rPr>
      </w:pPr>
      <w:r>
        <w:rPr>
          <w:lang w:eastAsia="zh-CN"/>
        </w:rPr>
      </w:r>
      <w:r/>
    </w:p>
    <w:p>
      <w:pPr>
        <w:rPr>
          <w:lang w:eastAsia="zh-CN"/>
        </w:rPr>
      </w:pPr>
      <w:r>
        <w:rPr>
          <w:rFonts w:ascii="宋体" w:hAnsi="宋体" w:eastAsia="宋体" w:cs="宋体"/>
          <w:position w:val="-10"/>
        </w:rPr>
        <w:t xml:space="preserve">20.8保密期限不受本合同期限的限制。</w:t>
      </w:r>
      <w:r>
        <w:rPr>
          <w:rFonts w:ascii="宋体" w:hAnsi="宋体" w:eastAsia="宋体" w:cs="宋体"/>
          <w:position w:val="-10"/>
          <w:lang w:eastAsia="zh-CN"/>
        </w:rPr>
        <w:t xml:space="preserve">在本合同期限届满后，甲乙双方仍应保护对方的秘密，尊重并保证不侵犯对方因本项目获得之成果及其所附的一切权益。</w:t>
      </w:r>
      <w:r/>
    </w:p>
    <w:p>
      <w:pPr>
        <w:rPr>
          <w:lang w:eastAsia="zh-CN"/>
        </w:rPr>
      </w:pPr>
      <w:r>
        <w:rPr>
          <w:lang w:eastAsia="zh-CN"/>
        </w:rPr>
      </w:r>
      <w:r/>
    </w:p>
    <w:p>
      <w:pPr>
        <w:rPr>
          <w:lang w:eastAsia="zh-CN"/>
        </w:rPr>
      </w:pPr>
      <w:r>
        <w:rPr>
          <w:rFonts w:ascii="宋体" w:hAnsi="宋体" w:eastAsia="宋体" w:cs="宋体"/>
          <w:position w:val="-10"/>
          <w:lang w:eastAsia="zh-CN"/>
        </w:rPr>
        <w:t xml:space="preserve">二十一、大型仪器设备接口开放协议</w:t>
      </w:r>
      <w:r/>
    </w:p>
    <w:p>
      <w:pPr>
        <w:rPr>
          <w:lang w:eastAsia="zh-CN"/>
        </w:rPr>
      </w:pPr>
      <w:r>
        <w:rPr>
          <w:rFonts w:ascii="宋体" w:hAnsi="宋体" w:eastAsia="宋体" w:cs="宋体"/>
          <w:position w:val="-10"/>
          <w:lang w:eastAsia="zh-CN"/>
        </w:rPr>
        <w:t xml:space="preserve">21.1对于设备所产生的一切医疗及运行监控数据，乙方须以甲方可以使用的格式，无偿向甲方开放接口，并提供接口说明文档。设备升级后须及时更新。</w:t>
      </w:r>
      <w:r/>
    </w:p>
    <w:tbl>
      <w:tblPr>
        <w:tblStyle w:val="641"/>
        <w:tblW w:w="4750" w:type="pct"/>
        <w:tblInd w:w="232" w:type="dxa"/>
        <w:tblLayout w:type="fixed"/>
        <w:tblCellMar>
          <w:left w:w="0" w:type="dxa"/>
          <w:right w:w="0" w:type="dxa"/>
        </w:tblCellMar>
        <w:tblLook w:val="05E0" w:firstRow="1" w:lastRow="1" w:firstColumn="1" w:lastColumn="1" w:noHBand="0" w:noVBand="1"/>
      </w:tblPr>
      <w:tblGrid>
        <w:gridCol w:w="1543"/>
        <w:gridCol w:w="1775"/>
        <w:gridCol w:w="656"/>
        <w:gridCol w:w="1415"/>
        <w:gridCol w:w="661"/>
        <w:gridCol w:w="1328"/>
        <w:gridCol w:w="662"/>
        <w:gridCol w:w="641"/>
      </w:tblGrid>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甲方</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lang w:eastAsia="zh-CN"/>
              </w:rPr>
            </w:pPr>
            <w:r>
              <w:rPr>
                <w:rFonts w:ascii="等线" w:hAnsi="等线" w:eastAsia="等线" w:cs="等线"/>
                <w:color w:val="000000"/>
                <w:position w:val="-10"/>
                <w:sz w:val="18"/>
                <w:szCs w:val="18"/>
                <w:lang w:eastAsia="zh-CN"/>
              </w:rPr>
              <w:t xml:space="preserve">江苏省肿瘤防治研究所</w:t>
            </w:r>
            <w:r>
              <w:rPr>
                <w:rFonts w:ascii="宋体" w:hAnsi="宋体" w:eastAsia="宋体" w:cs="宋体"/>
                <w:color w:val="000000"/>
                <w:position w:val="-10"/>
                <w:sz w:val="18"/>
                <w:szCs w:val="18"/>
                <w:lang w:eastAsia="zh-CN"/>
              </w:rPr>
              <w:t xml:space="preserve">(</w:t>
            </w:r>
            <w:r>
              <w:rPr>
                <w:rFonts w:ascii="等线" w:hAnsi="等线" w:eastAsia="等线" w:cs="等线"/>
                <w:color w:val="000000"/>
                <w:position w:val="-10"/>
                <w:sz w:val="18"/>
                <w:szCs w:val="18"/>
                <w:lang w:eastAsia="zh-CN"/>
              </w:rPr>
              <w:t xml:space="preserve">江苏省肿瘤医院</w:t>
            </w:r>
            <w:r>
              <w:rPr>
                <w:rFonts w:ascii="宋体" w:hAnsi="宋体" w:eastAsia="宋体" w:cs="宋体"/>
                <w:color w:val="000000"/>
                <w:position w:val="-10"/>
                <w:sz w:val="18"/>
                <w:szCs w:val="18"/>
                <w:lang w:eastAsia="zh-CN"/>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乙方</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税号</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rFonts w:ascii="宋体" w:hAnsi="宋体" w:eastAsia="宋体" w:cs="宋体"/>
                <w:color w:val="000000"/>
                <w:position w:val="-10"/>
                <w:sz w:val="18"/>
                <w:szCs w:val="18"/>
              </w:rPr>
              <w:t xml:space="preserve">12320000466002702G</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税号</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电话</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color w:val="000000"/>
                <w:sz w:val="18"/>
                <w:szCs w:val="18"/>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电话</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地址</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南京百子亭</w:t>
            </w:r>
            <w:r>
              <w:rPr>
                <w:rFonts w:ascii="宋体" w:hAnsi="宋体" w:eastAsia="宋体" w:cs="宋体"/>
                <w:color w:val="000000"/>
                <w:position w:val="-10"/>
                <w:sz w:val="18"/>
                <w:szCs w:val="18"/>
              </w:rPr>
              <w:t xml:space="preserve">42</w:t>
            </w:r>
            <w:r>
              <w:rPr>
                <w:rFonts w:ascii="等线" w:hAnsi="等线" w:eastAsia="等线" w:cs="等线"/>
                <w:color w:val="000000"/>
                <w:position w:val="-10"/>
                <w:sz w:val="18"/>
                <w:szCs w:val="18"/>
              </w:rPr>
              <w:t xml:space="preserve">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地址</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lang w:eastAsia="zh-CN"/>
              </w:rPr>
            </w:pPr>
            <w:r>
              <w:rPr>
                <w:rFonts w:ascii="等线" w:hAnsi="等线" w:eastAsia="等线" w:cs="等线"/>
                <w:color w:val="000000"/>
                <w:position w:val="-10"/>
                <w:sz w:val="18"/>
                <w:szCs w:val="18"/>
                <w:lang w:eastAsia="zh-CN"/>
              </w:rPr>
              <w:t xml:space="preserve">法定（授权）代表人：</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lang w:eastAsia="zh-CN"/>
              </w:rPr>
            </w:pPr>
            <w:r>
              <w:rPr>
                <w:color w:val="000000"/>
                <w:sz w:val="18"/>
                <w:szCs w:val="18"/>
                <w:lang w:eastAsia="zh-CN"/>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lang w:eastAsia="zh-CN"/>
              </w:rPr>
            </w:pPr>
            <w:r>
              <w:rPr>
                <w:rFonts w:ascii="等线" w:hAnsi="等线" w:eastAsia="等线" w:cs="等线"/>
                <w:color w:val="000000"/>
                <w:position w:val="-10"/>
                <w:sz w:val="18"/>
                <w:szCs w:val="18"/>
                <w:lang w:eastAsia="zh-CN"/>
              </w:rPr>
              <w:t xml:space="preserve">法定（授权）代表人：</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lang w:eastAsia="zh-CN"/>
              </w:rPr>
            </w:pPr>
            <w:r>
              <w:rPr>
                <w:color w:val="000000"/>
                <w:sz w:val="18"/>
                <w:szCs w:val="18"/>
                <w:lang w:eastAsia="zh-CN"/>
              </w:rPr>
            </w:r>
            <w:r/>
          </w:p>
        </w:tc>
        <w:tc>
          <w:tcPr>
            <w:tcMar>
              <w:left w:w="10" w:type="dxa"/>
              <w:top w:w="10" w:type="dxa"/>
              <w:right w:w="10" w:type="dxa"/>
              <w:bottom w:w="10" w:type="dxa"/>
            </w:tcMar>
            <w:tcW w:w="1040" w:type="dxa"/>
            <w:textDirection w:val="lrTb"/>
            <w:noWrap w:val="false"/>
          </w:tcPr>
          <w:p>
            <w:pPr>
              <w:rPr>
                <w:color w:val="000000"/>
                <w:lang w:eastAsia="zh-CN"/>
              </w:rPr>
            </w:pPr>
            <w:r>
              <w:rPr>
                <w:color w:val="000000"/>
                <w:lang w:eastAsia="zh-CN"/>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部门负责人</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color w:val="000000"/>
                <w:sz w:val="18"/>
                <w:szCs w:val="18"/>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签订日期</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签订日期</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color w:val="000000"/>
                <w:sz w:val="18"/>
                <w:szCs w:val="18"/>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签订地点</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签订地点</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color w:val="000000"/>
                <w:sz w:val="18"/>
                <w:szCs w:val="18"/>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开户银行</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0"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经办人</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48" w:type="dxa"/>
            <w:textDirection w:val="lrTb"/>
            <w:noWrap w:val="false"/>
          </w:tcPr>
          <w:p>
            <w:pPr>
              <w:widowControl w:val="off"/>
              <w:rPr>
                <w:color w:val="000000"/>
                <w:sz w:val="18"/>
                <w:szCs w:val="18"/>
              </w:rPr>
            </w:pPr>
            <w:r>
              <w:rPr>
                <w:color w:val="000000"/>
                <w:sz w:val="18"/>
                <w:szCs w:val="18"/>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56" w:type="dxa"/>
            <w:textDirection w:val="lrTb"/>
            <w:noWrap w:val="false"/>
          </w:tcPr>
          <w:p>
            <w:pPr>
              <w:widowControl w:val="off"/>
              <w:rPr>
                <w:color w:val="000000"/>
                <w:sz w:val="18"/>
                <w:szCs w:val="18"/>
              </w:rPr>
            </w:pPr>
            <w:r>
              <w:rPr>
                <w:rFonts w:ascii="等线" w:hAnsi="等线" w:eastAsia="等线" w:cs="等线"/>
                <w:color w:val="000000"/>
                <w:position w:val="-10"/>
                <w:sz w:val="18"/>
                <w:szCs w:val="18"/>
              </w:rPr>
              <w:t xml:space="preserve">银行账号</w:t>
            </w:r>
            <w:r>
              <w:rPr>
                <w:rFonts w:ascii="等线" w:hAnsi="等线" w:eastAsia="等线" w:cs="等线"/>
                <w:color w:val="000000"/>
                <w:position w:val="-10"/>
                <w:sz w:val="18"/>
                <w:szCs w:val="18"/>
              </w:rPr>
              <w:t xml:space="preserve">：</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12" w:type="dxa"/>
            <w:textDirection w:val="lrTb"/>
            <w:noWrap w:val="false"/>
          </w:tcPr>
          <w:p>
            <w:pPr>
              <w:widowControl w:val="off"/>
              <w:rPr>
                <w:color w:val="000000"/>
                <w:sz w:val="18"/>
                <w:szCs w:val="18"/>
              </w:rPr>
            </w:pPr>
            <w:r>
              <w:rPr>
                <w:color w:val="000000"/>
                <w:sz w:val="18"/>
                <w:szCs w:val="18"/>
              </w:rPr>
            </w:r>
            <w:r/>
          </w:p>
        </w:tc>
        <w:tc>
          <w:tcPr>
            <w:tcMar>
              <w:left w:w="10" w:type="dxa"/>
              <w:top w:w="10" w:type="dxa"/>
              <w:right w:w="10" w:type="dxa"/>
              <w:bottom w:w="10" w:type="dxa"/>
            </w:tcMar>
            <w:tcW w:w="1040" w:type="dxa"/>
            <w:textDirection w:val="lrTb"/>
            <w:noWrap w:val="false"/>
          </w:tcPr>
          <w:p>
            <w:pPr>
              <w:rPr>
                <w:color w:val="000000"/>
              </w:rPr>
            </w:pPr>
            <w:r>
              <w:rPr>
                <w:color w:val="000000"/>
              </w:rPr>
              <w:t xml:space="preserve"> </w:t>
            </w:r>
            <w:r/>
          </w:p>
        </w:tc>
      </w:tr>
      <w:tr>
        <w:trPr>
          <w:trHeight w:val="285"/>
        </w:trPr>
        <w:tc>
          <w:tcPr>
            <w:tcMar>
              <w:left w:w="15" w:type="dxa"/>
              <w:top w:w="15" w:type="dxa"/>
              <w:right w:w="15" w:type="dxa"/>
              <w:bottom w:w="15" w:type="dxa"/>
            </w:tcMar>
            <w:tcW w:w="2410" w:type="dxa"/>
            <w:vAlign w:val="center"/>
            <w:textDirection w:val="lrTb"/>
            <w:noWrap w:val="false"/>
          </w:tcPr>
          <w:p>
            <w:pPr>
              <w:rPr>
                <w:color w:val="000000"/>
                <w:sz w:val="18"/>
                <w:szCs w:val="18"/>
              </w:rPr>
            </w:pPr>
            <w:r>
              <w:rPr>
                <w:color w:val="000000"/>
                <w:sz w:val="18"/>
                <w:szCs w:val="18"/>
              </w:rPr>
              <w:t xml:space="preserve"> </w:t>
            </w:r>
            <w:r/>
          </w:p>
        </w:tc>
        <w:tc>
          <w:tcPr>
            <w:tcMar>
              <w:left w:w="15" w:type="dxa"/>
              <w:top w:w="15" w:type="dxa"/>
              <w:right w:w="15" w:type="dxa"/>
              <w:bottom w:w="15" w:type="dxa"/>
            </w:tcMar>
            <w:tcW w:w="2848" w:type="dxa"/>
            <w:vAlign w:val="center"/>
            <w:textDirection w:val="lrTb"/>
            <w:noWrap w:val="false"/>
          </w:tcPr>
          <w:p>
            <w:pPr>
              <w:rPr>
                <w:color w:val="000000"/>
                <w:sz w:val="18"/>
                <w:szCs w:val="18"/>
              </w:rPr>
            </w:pPr>
            <w:r>
              <w:rPr>
                <w:color w:val="000000"/>
                <w:sz w:val="18"/>
                <w:szCs w:val="18"/>
              </w:rPr>
              <w:t xml:space="preserve"> </w:t>
            </w:r>
            <w:r/>
          </w:p>
        </w:tc>
        <w:tc>
          <w:tcPr>
            <w:gridSpan w:val="2"/>
            <w:tcMar>
              <w:left w:w="15" w:type="dxa"/>
              <w:top w:w="15" w:type="dxa"/>
              <w:right w:w="15" w:type="dxa"/>
              <w:bottom w:w="15" w:type="dxa"/>
            </w:tcMar>
            <w:tcW w:w="1040" w:type="dxa"/>
            <w:vAlign w:val="center"/>
            <w:textDirection w:val="lrTb"/>
            <w:noWrap w:val="false"/>
          </w:tcPr>
          <w:p>
            <w:pPr>
              <w:rPr>
                <w:color w:val="000000"/>
                <w:sz w:val="18"/>
                <w:szCs w:val="18"/>
              </w:rPr>
            </w:pPr>
            <w:r>
              <w:rPr>
                <w:color w:val="000000"/>
                <w:sz w:val="18"/>
                <w:szCs w:val="18"/>
              </w:rPr>
              <w:t xml:space="preserve"> </w:t>
            </w:r>
            <w:r/>
          </w:p>
        </w:tc>
        <w:tc>
          <w:tcPr>
            <w:gridSpan w:val="2"/>
            <w:tcMar>
              <w:left w:w="15" w:type="dxa"/>
              <w:top w:w="15" w:type="dxa"/>
              <w:right w:w="15" w:type="dxa"/>
              <w:bottom w:w="15" w:type="dxa"/>
            </w:tcMar>
            <w:tcW w:w="1040" w:type="dxa"/>
            <w:vAlign w:val="center"/>
            <w:textDirection w:val="lrTb"/>
            <w:noWrap w:val="false"/>
          </w:tcPr>
          <w:p>
            <w:pPr>
              <w:rPr>
                <w:color w:val="000000"/>
                <w:sz w:val="18"/>
                <w:szCs w:val="18"/>
              </w:rPr>
            </w:pPr>
            <w:r>
              <w:rPr>
                <w:color w:val="000000"/>
                <w:sz w:val="18"/>
                <w:szCs w:val="18"/>
              </w:rPr>
              <w:t xml:space="preserve"> </w:t>
            </w:r>
            <w:r/>
          </w:p>
        </w:tc>
        <w:tc>
          <w:tcPr>
            <w:gridSpan w:val="2"/>
            <w:tcMar>
              <w:left w:w="15" w:type="dxa"/>
              <w:top w:w="15" w:type="dxa"/>
              <w:right w:w="15" w:type="dxa"/>
              <w:bottom w:w="15" w:type="dxa"/>
            </w:tcMar>
            <w:tcW w:w="1040" w:type="dxa"/>
            <w:vAlign w:val="center"/>
            <w:textDirection w:val="lrTb"/>
            <w:noWrap w:val="false"/>
          </w:tcPr>
          <w:p>
            <w:pPr>
              <w:rPr>
                <w:color w:val="000000"/>
                <w:sz w:val="18"/>
                <w:szCs w:val="18"/>
              </w:rPr>
            </w:pPr>
            <w:r>
              <w:rPr>
                <w:color w:val="000000"/>
                <w:sz w:val="18"/>
                <w:szCs w:val="18"/>
              </w:rPr>
              <w:t xml:space="preserve"> </w:t>
            </w:r>
            <w:r/>
          </w:p>
        </w:tc>
      </w:tr>
      <w:tr>
        <w:trPr/>
        <w:tc>
          <w:tcPr>
            <w:tcMar>
              <w:left w:w="10" w:type="dxa"/>
              <w:top w:w="10" w:type="dxa"/>
              <w:right w:w="10" w:type="dxa"/>
              <w:bottom w:w="10" w:type="dxa"/>
            </w:tcMar>
            <w:tcW w:w="2410"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2848"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1040"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2256"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1040"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2112"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1040" w:type="dxa"/>
            <w:vAlign w:val="center"/>
            <w:textDirection w:val="lrTb"/>
            <w:noWrap w:val="false"/>
          </w:tcPr>
          <w:p>
            <w:pPr>
              <w:rPr>
                <w:color w:val="000000"/>
              </w:rPr>
            </w:pPr>
            <w:r>
              <w:rPr>
                <w:color w:val="000000"/>
              </w:rPr>
              <w:t xml:space="preserve"> </w:t>
            </w:r>
            <w:r/>
          </w:p>
        </w:tc>
        <w:tc>
          <w:tcPr>
            <w:tcMar>
              <w:left w:w="10" w:type="dxa"/>
              <w:top w:w="10" w:type="dxa"/>
              <w:right w:w="10" w:type="dxa"/>
              <w:bottom w:w="10" w:type="dxa"/>
            </w:tcMar>
            <w:tcW w:w="1040" w:type="dxa"/>
            <w:vAlign w:val="center"/>
            <w:textDirection w:val="lrTb"/>
            <w:noWrap w:val="false"/>
          </w:tcPr>
          <w:p>
            <w:pPr>
              <w:rPr>
                <w:color w:val="000000"/>
              </w:rPr>
            </w:pPr>
            <w:r>
              <w:rPr>
                <w:color w:val="000000"/>
              </w:rPr>
              <w:t xml:space="preserve"> </w:t>
            </w:r>
            <w:r/>
          </w:p>
        </w:tc>
      </w:tr>
    </w:tbl>
    <w:p>
      <w:r/>
      <w:r/>
    </w:p>
    <w:p>
      <w:pPr>
        <w:widowControl w:val="off"/>
      </w:pPr>
      <w:r>
        <w:rPr>
          <w:rFonts w:ascii="宋体" w:hAnsi="宋体" w:eastAsia="宋体" w:cs="宋体"/>
        </w:rPr>
        <w:t xml:space="preserve">附件</w:t>
      </w:r>
      <w:r>
        <w:rPr>
          <w:rFonts w:ascii="宋体" w:hAnsi="宋体" w:eastAsia="宋体" w:cs="宋体"/>
        </w:rPr>
        <w:t xml:space="preserve">：</w:t>
      </w:r>
      <w:r/>
    </w:p>
    <w:p>
      <w:pPr>
        <w:jc w:val="center"/>
        <w:widowControl w:val="off"/>
        <w:rPr>
          <w:sz w:val="28"/>
          <w:szCs w:val="28"/>
        </w:rPr>
      </w:pPr>
      <w:r>
        <w:rPr>
          <w:rFonts w:ascii="宋体" w:hAnsi="宋体" w:eastAsia="宋体" w:cs="宋体"/>
          <w:b/>
          <w:bCs/>
          <w:sz w:val="28"/>
          <w:szCs w:val="28"/>
        </w:rPr>
        <w:t xml:space="preserve">设备采购廉政协议</w:t>
      </w:r>
      <w:r/>
    </w:p>
    <w:p>
      <w:pPr>
        <w:widowControl w:val="off"/>
        <w:rPr>
          <w:sz w:val="21"/>
          <w:szCs w:val="21"/>
          <w:lang w:eastAsia="zh-CN"/>
        </w:rPr>
      </w:pPr>
      <w:r>
        <w:rPr>
          <w:rFonts w:ascii="宋体" w:hAnsi="宋体" w:eastAsia="宋体" w:cs="宋体"/>
          <w:sz w:val="21"/>
          <w:szCs w:val="21"/>
          <w:lang w:eastAsia="zh-CN"/>
        </w:rPr>
        <w:t xml:space="preserve">甲方（采购单位）：江苏省肿瘤医院</w:t>
      </w:r>
      <w:r/>
    </w:p>
    <w:p>
      <w:pPr>
        <w:widowControl w:val="off"/>
        <w:rPr>
          <w:lang w:eastAsia="zh-CN"/>
        </w:rPr>
      </w:pPr>
      <w:r>
        <w:rPr>
          <w:rFonts w:ascii="宋体" w:hAnsi="宋体" w:eastAsia="宋体" w:cs="宋体"/>
          <w:sz w:val="21"/>
          <w:szCs w:val="21"/>
          <w:lang w:eastAsia="zh-CN"/>
        </w:rPr>
        <w:t xml:space="preserve">乙方（供货单位）：</w:t>
      </w:r>
      <w:r>
        <w:rPr>
          <w:rFonts w:ascii="楷体_GB2312" w:hAnsi="楷体_GB2312" w:eastAsia="楷体_GB2312" w:cs="楷体_GB2312"/>
          <w:lang w:eastAsia="zh-CN"/>
        </w:rPr>
        <w:t xml:space="preserve">XXXXXX</w:t>
      </w:r>
      <w:r>
        <w:rPr>
          <w:rFonts w:ascii="宋体" w:hAnsi="宋体" w:eastAsia="宋体" w:cs="宋体"/>
          <w:sz w:val="21"/>
          <w:szCs w:val="21"/>
          <w:u w:val="single"/>
          <w:lang w:eastAsia="zh-CN"/>
        </w:rPr>
        <w:t xml:space="preserve">有限公司</w:t>
      </w:r>
      <w:r/>
    </w:p>
    <w:p>
      <w:pPr>
        <w:ind w:firstLine="420"/>
        <w:widowControl w:val="off"/>
        <w:rPr>
          <w:sz w:val="21"/>
          <w:szCs w:val="21"/>
          <w:lang w:eastAsia="zh-CN"/>
        </w:rPr>
      </w:pPr>
      <w:r>
        <w:rPr>
          <w:rFonts w:ascii="宋体" w:hAnsi="宋体" w:eastAsia="宋体" w:cs="宋体"/>
          <w:sz w:val="21"/>
          <w:szCs w:val="21"/>
          <w:lang w:eastAsia="zh-CN"/>
        </w:rPr>
        <w:t xml:space="preserve">为加强设备处的廉政建设，规范、约束采供双方的行为，防止违法违纪和不廉洁问题的发生，维护双方合法利益，经双方同意在签订采购合同的同时签订本廉政协议。</w:t>
      </w:r>
      <w:r/>
    </w:p>
    <w:p>
      <w:pPr>
        <w:widowControl w:val="off"/>
        <w:rPr>
          <w:sz w:val="21"/>
          <w:szCs w:val="21"/>
          <w:lang w:eastAsia="zh-CN"/>
        </w:rPr>
      </w:pPr>
      <w:r>
        <w:rPr>
          <w:rFonts w:ascii="宋体" w:hAnsi="宋体" w:eastAsia="宋体" w:cs="宋体"/>
          <w:sz w:val="21"/>
          <w:szCs w:val="21"/>
          <w:lang w:eastAsia="zh-CN"/>
        </w:rPr>
        <w:t xml:space="preserve">一、甲方义务</w:t>
      </w:r>
      <w:r/>
    </w:p>
    <w:p>
      <w:pPr>
        <w:ind w:firstLine="420"/>
        <w:widowControl w:val="off"/>
        <w:rPr>
          <w:sz w:val="21"/>
          <w:szCs w:val="21"/>
          <w:lang w:eastAsia="zh-CN"/>
        </w:rPr>
      </w:pPr>
      <w:r>
        <w:rPr>
          <w:rFonts w:ascii="宋体" w:hAnsi="宋体" w:eastAsia="宋体" w:cs="宋体"/>
          <w:sz w:val="21"/>
          <w:szCs w:val="21"/>
          <w:lang w:eastAsia="zh-CN"/>
        </w:rPr>
        <w:t xml:space="preserve">1、不向乙方索取或接受任何形式的现金、银行卡、有价证券、支付凭证和贵重礼品等。</w:t>
      </w:r>
      <w:r/>
    </w:p>
    <w:p>
      <w:pPr>
        <w:ind w:firstLine="420"/>
        <w:widowControl w:val="off"/>
        <w:rPr>
          <w:sz w:val="21"/>
          <w:szCs w:val="21"/>
          <w:lang w:eastAsia="zh-CN"/>
        </w:rPr>
      </w:pPr>
      <w:r>
        <w:rPr>
          <w:rFonts w:ascii="宋体" w:hAnsi="宋体" w:eastAsia="宋体" w:cs="宋体"/>
          <w:sz w:val="21"/>
          <w:szCs w:val="21"/>
          <w:lang w:eastAsia="zh-CN"/>
        </w:rPr>
        <w:t xml:space="preserve">2、不接受乙方提供的公款旅游和高消费健身、娱乐等活动，不参加乙方组织的有可能影响公正履行合同的宴请等活动。    </w:t>
      </w:r>
      <w:r/>
    </w:p>
    <w:p>
      <w:pPr>
        <w:ind w:firstLine="420"/>
        <w:widowControl w:val="off"/>
        <w:rPr>
          <w:sz w:val="21"/>
          <w:szCs w:val="21"/>
          <w:lang w:eastAsia="zh-CN"/>
        </w:rPr>
      </w:pPr>
      <w:r>
        <w:rPr>
          <w:rFonts w:ascii="宋体" w:hAnsi="宋体" w:eastAsia="宋体" w:cs="宋体"/>
          <w:sz w:val="21"/>
          <w:szCs w:val="21"/>
          <w:lang w:eastAsia="zh-CN"/>
        </w:rPr>
        <w:t xml:space="preserve">3、不得以咨询费、劳务费等名义向乙方索要合同以外的各种费用，不在乙方报销应由本单位或个人承担的费用。</w:t>
      </w:r>
      <w:r/>
    </w:p>
    <w:p>
      <w:pPr>
        <w:ind w:firstLine="420"/>
        <w:widowControl w:val="off"/>
        <w:rPr>
          <w:sz w:val="21"/>
          <w:szCs w:val="21"/>
          <w:lang w:eastAsia="zh-CN"/>
        </w:rPr>
      </w:pPr>
      <w:r>
        <w:rPr>
          <w:rFonts w:ascii="宋体" w:hAnsi="宋体" w:eastAsia="宋体" w:cs="宋体"/>
          <w:sz w:val="21"/>
          <w:szCs w:val="21"/>
          <w:lang w:eastAsia="zh-CN"/>
        </w:rPr>
        <w:t xml:space="preserve">4、不要求乙方为自己亲友的经营活动提供便利条件。</w:t>
      </w:r>
      <w:r/>
    </w:p>
    <w:p>
      <w:pPr>
        <w:ind w:firstLine="420"/>
        <w:widowControl w:val="off"/>
        <w:rPr>
          <w:sz w:val="21"/>
          <w:szCs w:val="21"/>
          <w:lang w:eastAsia="zh-CN"/>
        </w:rPr>
      </w:pPr>
      <w:r>
        <w:rPr>
          <w:rFonts w:ascii="宋体" w:hAnsi="宋体" w:eastAsia="宋体" w:cs="宋体"/>
          <w:sz w:val="21"/>
          <w:szCs w:val="21"/>
          <w:lang w:eastAsia="zh-CN"/>
        </w:rPr>
        <w:t xml:space="preserve">5、不准在乙方合同签订、验收、付款等正常按约履行时为索取合同约定以外的费用而推诿扯皮、借故刁难。</w:t>
      </w:r>
      <w:r/>
    </w:p>
    <w:p>
      <w:pPr>
        <w:widowControl w:val="off"/>
        <w:rPr>
          <w:sz w:val="21"/>
          <w:szCs w:val="21"/>
          <w:lang w:eastAsia="zh-CN"/>
        </w:rPr>
      </w:pPr>
      <w:r>
        <w:rPr>
          <w:rFonts w:ascii="宋体" w:hAnsi="宋体" w:eastAsia="宋体" w:cs="宋体"/>
          <w:sz w:val="21"/>
          <w:szCs w:val="21"/>
          <w:lang w:eastAsia="zh-CN"/>
        </w:rPr>
        <w:t xml:space="preserve">二、乙方义务</w:t>
      </w:r>
      <w:r/>
    </w:p>
    <w:p>
      <w:pPr>
        <w:ind w:firstLine="420"/>
        <w:widowControl w:val="off"/>
        <w:rPr>
          <w:sz w:val="21"/>
          <w:szCs w:val="21"/>
          <w:lang w:eastAsia="zh-CN"/>
        </w:rPr>
      </w:pPr>
      <w:r>
        <w:rPr>
          <w:rFonts w:ascii="宋体" w:hAnsi="宋体" w:eastAsia="宋体" w:cs="宋体"/>
          <w:sz w:val="21"/>
          <w:szCs w:val="21"/>
          <w:lang w:eastAsia="zh-CN"/>
        </w:rPr>
        <w:t xml:space="preserve">1、不以任何形式向甲方及其工作人员赠送礼金、银行卡、有价证券、支付凭证和贵重礼品等。</w:t>
      </w:r>
      <w:r/>
    </w:p>
    <w:p>
      <w:pPr>
        <w:ind w:firstLine="420"/>
        <w:widowControl w:val="off"/>
        <w:rPr>
          <w:sz w:val="21"/>
          <w:szCs w:val="21"/>
          <w:lang w:eastAsia="zh-CN"/>
        </w:rPr>
      </w:pPr>
      <w:r>
        <w:rPr>
          <w:rFonts w:ascii="宋体" w:hAnsi="宋体" w:eastAsia="宋体" w:cs="宋体"/>
          <w:sz w:val="21"/>
          <w:szCs w:val="21"/>
          <w:lang w:eastAsia="zh-CN"/>
        </w:rPr>
        <w:t xml:space="preserve">2、不支付甲方及其工作人员以咨询费、劳务费等名义索要的各种费用，不报销应由甲方单位或个人承担的费用。</w:t>
      </w:r>
      <w:r/>
    </w:p>
    <w:p>
      <w:pPr>
        <w:ind w:firstLine="420"/>
        <w:widowControl w:val="off"/>
        <w:rPr>
          <w:sz w:val="21"/>
          <w:szCs w:val="21"/>
          <w:lang w:eastAsia="zh-CN"/>
        </w:rPr>
      </w:pPr>
      <w:r>
        <w:rPr>
          <w:rFonts w:ascii="宋体" w:hAnsi="宋体" w:eastAsia="宋体" w:cs="宋体"/>
          <w:sz w:val="21"/>
          <w:szCs w:val="21"/>
          <w:lang w:eastAsia="zh-CN"/>
        </w:rPr>
        <w:t xml:space="preserve">3、不为甲方及其工作人员提供公款旅游和高消费健身、娱乐活动，不利用宴请等活动影响甲方人员公正履行合同。</w:t>
      </w:r>
      <w:r/>
    </w:p>
    <w:p>
      <w:pPr>
        <w:ind w:firstLine="420"/>
        <w:widowControl w:val="off"/>
        <w:rPr>
          <w:sz w:val="21"/>
          <w:szCs w:val="21"/>
          <w:lang w:eastAsia="zh-CN"/>
        </w:rPr>
      </w:pPr>
      <w:r>
        <w:rPr>
          <w:rFonts w:ascii="宋体" w:hAnsi="宋体" w:eastAsia="宋体" w:cs="宋体"/>
          <w:sz w:val="21"/>
          <w:szCs w:val="21"/>
          <w:lang w:eastAsia="zh-CN"/>
        </w:rPr>
        <w:t xml:space="preserve">4、不为甲方工作人员亲友的营利活动提供便利条件。</w:t>
      </w:r>
      <w:r/>
    </w:p>
    <w:p>
      <w:pPr>
        <w:ind w:firstLine="420"/>
        <w:widowControl w:val="off"/>
        <w:rPr>
          <w:sz w:val="21"/>
          <w:szCs w:val="21"/>
          <w:lang w:eastAsia="zh-CN"/>
        </w:rPr>
      </w:pPr>
      <w:r>
        <w:rPr>
          <w:rFonts w:ascii="宋体" w:hAnsi="宋体" w:eastAsia="宋体" w:cs="宋体"/>
          <w:sz w:val="21"/>
          <w:szCs w:val="21"/>
          <w:lang w:eastAsia="zh-CN"/>
        </w:rPr>
        <w:t xml:space="preserve">5、不得在合同签订、验收、付款等履行环节为获得</w:t>
      </w:r>
      <w:r>
        <w:rPr>
          <w:rFonts w:ascii="宋体" w:hAnsi="宋体" w:eastAsia="宋体" w:cs="宋体"/>
          <w:sz w:val="21"/>
          <w:szCs w:val="21"/>
          <w:lang w:eastAsia="zh-CN"/>
        </w:rPr>
        <w:t xml:space="preserve">便利向</w:t>
      </w:r>
      <w:r>
        <w:rPr>
          <w:rFonts w:ascii="宋体" w:hAnsi="宋体" w:eastAsia="宋体" w:cs="宋体"/>
          <w:sz w:val="21"/>
          <w:szCs w:val="21"/>
          <w:lang w:eastAsia="zh-CN"/>
        </w:rPr>
        <w:t xml:space="preserve">甲方任何人支付任何合同约定以外的费用。</w:t>
      </w:r>
      <w:r/>
    </w:p>
    <w:p>
      <w:pPr>
        <w:widowControl w:val="off"/>
        <w:rPr>
          <w:sz w:val="21"/>
          <w:szCs w:val="21"/>
          <w:lang w:eastAsia="zh-CN"/>
        </w:rPr>
      </w:pPr>
      <w:r>
        <w:rPr>
          <w:rFonts w:ascii="宋体" w:hAnsi="宋体" w:eastAsia="宋体" w:cs="宋体"/>
          <w:sz w:val="21"/>
          <w:szCs w:val="21"/>
          <w:lang w:eastAsia="zh-CN"/>
        </w:rPr>
        <w:t xml:space="preserve">三、违约责任</w:t>
      </w:r>
      <w:r/>
    </w:p>
    <w:p>
      <w:pPr>
        <w:ind w:firstLine="420"/>
        <w:widowControl w:val="off"/>
        <w:rPr>
          <w:sz w:val="21"/>
          <w:szCs w:val="21"/>
          <w:lang w:eastAsia="zh-CN"/>
        </w:rPr>
      </w:pPr>
      <w:r>
        <w:rPr>
          <w:rFonts w:ascii="宋体" w:hAnsi="宋体" w:eastAsia="宋体" w:cs="宋体"/>
          <w:sz w:val="21"/>
          <w:szCs w:val="21"/>
          <w:lang w:eastAsia="zh-CN"/>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widowControl w:val="off"/>
        <w:rPr>
          <w:sz w:val="21"/>
          <w:szCs w:val="21"/>
          <w:lang w:eastAsia="zh-CN"/>
        </w:rPr>
      </w:pPr>
      <w:r>
        <w:rPr>
          <w:rFonts w:ascii="宋体" w:hAnsi="宋体" w:eastAsia="宋体" w:cs="宋体"/>
          <w:sz w:val="21"/>
          <w:szCs w:val="21"/>
          <w:lang w:eastAsia="zh-CN"/>
        </w:rPr>
        <w:t xml:space="preserve">2、甲方人员如违反本协议有关条款，甲方将依据医院规定给予违纪人员经济处罚和解除劳动合同。触犯法律的移交司法机关处理。</w:t>
      </w:r>
      <w:r/>
    </w:p>
    <w:p>
      <w:pPr>
        <w:ind w:firstLine="420"/>
        <w:widowControl w:val="off"/>
        <w:rPr>
          <w:sz w:val="21"/>
          <w:szCs w:val="21"/>
          <w:lang w:eastAsia="zh-CN"/>
        </w:rPr>
      </w:pPr>
      <w:r>
        <w:rPr>
          <w:rFonts w:ascii="宋体" w:hAnsi="宋体" w:eastAsia="宋体" w:cs="宋体"/>
          <w:sz w:val="21"/>
          <w:szCs w:val="21"/>
          <w:lang w:eastAsia="zh-CN"/>
        </w:rPr>
        <w:t xml:space="preserve">3、乙方如发现甲方人员索要、收受贿赂或其他违法、违纪行为，要向江苏省肿瘤医院纪检监察部门或上级主管部门举报。</w:t>
      </w:r>
      <w:r/>
    </w:p>
    <w:p>
      <w:pPr>
        <w:ind w:firstLine="420"/>
        <w:widowControl w:val="off"/>
        <w:rPr>
          <w:sz w:val="21"/>
          <w:szCs w:val="21"/>
          <w:lang w:eastAsia="zh-CN"/>
        </w:rPr>
      </w:pPr>
      <w:r>
        <w:rPr>
          <w:rFonts w:ascii="宋体" w:hAnsi="宋体" w:eastAsia="宋体" w:cs="宋体"/>
          <w:sz w:val="21"/>
          <w:szCs w:val="21"/>
          <w:lang w:eastAsia="zh-CN"/>
        </w:rPr>
        <w:t xml:space="preserve">本协议作为采购合同的组成部分，具有与采购合同同等的法律效力，双方应自觉履行本协议并互相监督。</w:t>
      </w:r>
      <w:r/>
    </w:p>
    <w:p>
      <w:pPr>
        <w:widowControl w:val="off"/>
        <w:rPr>
          <w:sz w:val="21"/>
          <w:szCs w:val="21"/>
          <w:lang w:eastAsia="zh-CN"/>
        </w:rPr>
      </w:pPr>
      <w:r>
        <w:rPr>
          <w:rFonts w:ascii="宋体" w:hAnsi="宋体" w:eastAsia="宋体" w:cs="宋体"/>
          <w:sz w:val="21"/>
          <w:szCs w:val="21"/>
          <w:lang w:eastAsia="zh-CN"/>
        </w:rPr>
        <w:t xml:space="preserve">本协议有效期限为双方每项采购合同签署之日起，至每项采购合同履行结束止。</w:t>
      </w:r>
      <w:r/>
    </w:p>
    <w:p>
      <w:pPr>
        <w:ind w:firstLine="482"/>
        <w:widowControl w:val="off"/>
        <w:rPr>
          <w:lang w:eastAsia="zh-CN"/>
        </w:rPr>
      </w:pPr>
      <w:r>
        <w:rPr>
          <w:lang w:eastAsia="zh-CN"/>
        </w:rPr>
      </w:r>
      <w:r/>
    </w:p>
    <w:p>
      <w:pPr>
        <w:widowControl w:val="off"/>
        <w:rPr>
          <w:lang w:eastAsia="zh-CN"/>
        </w:rPr>
      </w:pPr>
      <w:r>
        <w:rPr>
          <w:lang w:eastAsia="zh-CN"/>
        </w:rPr>
      </w:r>
      <w:r/>
    </w:p>
    <w:p>
      <w:pPr>
        <w:ind w:firstLine="482"/>
        <w:widowControl w:val="off"/>
        <w:rPr>
          <w:lang w:eastAsia="zh-CN"/>
        </w:rPr>
      </w:pPr>
      <w:r>
        <w:rPr>
          <w:lang w:eastAsia="zh-CN"/>
        </w:rPr>
      </w:r>
      <w:r/>
    </w:p>
    <w:p>
      <w:pPr>
        <w:widowControl w:val="off"/>
        <w:rPr>
          <w:lang w:eastAsia="zh-CN"/>
        </w:rPr>
      </w:pPr>
      <w:r>
        <w:rPr>
          <w:lang w:eastAsia="zh-CN"/>
        </w:rPr>
      </w:r>
      <w:r/>
    </w:p>
    <w:p>
      <w:pPr>
        <w:ind w:firstLine="482"/>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pStyle w:val="635"/>
        <w:jc w:val="center"/>
        <w:spacing w:before="0" w:after="0" w:line="360" w:lineRule="auto"/>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第四章 项 目 需 求</w:t>
      </w:r>
      <w:r/>
    </w:p>
    <w:p>
      <w:pPr>
        <w:ind w:firstLine="480"/>
        <w:spacing w:line="400" w:lineRule="atLeast"/>
        <w:widowControl w:val="off"/>
        <w:rPr>
          <w:lang w:eastAsia="zh-CN"/>
        </w:rPr>
      </w:pPr>
      <w:r>
        <w:rPr>
          <w:rFonts w:ascii="宋体" w:hAnsi="宋体" w:eastAsia="宋体" w:cs="宋体"/>
          <w:position w:val="-10"/>
          <w:lang w:eastAsia="zh-CN"/>
        </w:rPr>
        <w:t xml:space="preserve">(★参数不允许负偏离。投标人应如实填写技术偏离表。投标人填写的技术偏离表所提供的技术指标，应按招标文件要求在投标文件中提供</w:t>
      </w:r>
      <w:r>
        <w:rPr>
          <w:rFonts w:ascii="宋体" w:hAnsi="宋体" w:eastAsia="宋体" w:cs="宋体"/>
          <w:b/>
          <w:bCs/>
          <w:position w:val="-10"/>
          <w:u w:val="single"/>
          <w:lang w:eastAsia="zh-CN"/>
        </w:rPr>
        <w:t xml:space="preserve">技术支持资料。技术支持资料以制造商公开发布的印刷资料（如技术白皮书 Data sheet、技术说明书、产品介绍彩页等）、食药监局出具的注册证及检测机构出具的检测报告、或招标文件规定的证明材料等为准</w:t>
      </w:r>
      <w:r>
        <w:rPr>
          <w:rFonts w:ascii="宋体" w:hAnsi="宋体" w:eastAsia="宋体" w:cs="宋体"/>
          <w:position w:val="-1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hAnsi="宋体" w:eastAsia="宋体" w:cs="宋体"/>
          <w:position w:val="-10"/>
          <w:lang w:eastAsia="zh-CN"/>
        </w:rPr>
        <w:t xml:space="preserve">页需体现</w:t>
      </w:r>
      <w:r>
        <w:rPr>
          <w:rFonts w:ascii="宋体" w:hAnsi="宋体" w:eastAsia="宋体" w:cs="宋体"/>
          <w:position w:val="-10"/>
          <w:lang w:eastAsia="zh-CN"/>
        </w:rPr>
        <w:t xml:space="preserve">投标产品的品牌、规格型号、相关性能指标，相关性能指标需以醒目的方式标明招标文件技术要求对应的序号，凡不符合上述要求的可以视为无效技术支持资料。</w:t>
      </w:r>
      <w:r>
        <w:rPr>
          <w:rFonts w:ascii="宋体" w:hAnsi="宋体" w:eastAsia="宋体" w:cs="宋体"/>
          <w:b/>
          <w:bCs/>
          <w:position w:val="-10"/>
          <w:lang w:eastAsia="zh-CN"/>
        </w:rPr>
        <w:t xml:space="preserve">招标文件技术要求提供证明材料的，未按上述要求提供证明材料的，视为负偏离)</w:t>
      </w:r>
      <w:r/>
    </w:p>
    <w:p>
      <w:pPr>
        <w:ind w:firstLine="480"/>
        <w:spacing w:line="400" w:lineRule="atLeast"/>
        <w:widowControl w:val="off"/>
        <w:rPr>
          <w:lang w:eastAsia="zh-CN"/>
        </w:rPr>
      </w:pPr>
      <w:r>
        <w:rPr>
          <w:lang w:eastAsia="zh-CN"/>
        </w:rPr>
      </w:r>
      <w:r/>
    </w:p>
    <w:p>
      <w:pPr>
        <w:ind w:firstLine="480"/>
        <w:spacing w:line="400" w:lineRule="atLeast"/>
        <w:widowControl w:val="off"/>
        <w:rPr>
          <w:lang w:eastAsia="zh-CN"/>
        </w:rPr>
      </w:pPr>
      <w:r>
        <w:rPr>
          <w:lang w:eastAsia="zh-CN"/>
        </w:rPr>
      </w:r>
      <w:r/>
    </w:p>
    <w:p>
      <w:pPr>
        <w:jc w:val="center"/>
        <w:spacing w:line="400" w:lineRule="atLeast"/>
        <w:widowControl w:val="off"/>
        <w:rPr>
          <w:lang w:eastAsia="zh-CN"/>
        </w:rPr>
      </w:pPr>
      <w:r>
        <w:rPr>
          <w:rFonts w:ascii="宋体" w:hAnsi="宋体" w:eastAsia="宋体" w:cs="宋体"/>
          <w:b/>
          <w:bCs/>
          <w:position w:val="-10"/>
          <w:sz w:val="30"/>
          <w:szCs w:val="30"/>
          <w:lang w:eastAsia="zh-CN"/>
        </w:rPr>
        <w:t xml:space="preserve">第一包</w:t>
      </w:r>
      <w:r/>
    </w:p>
    <w:p>
      <w:pPr>
        <w:widowControl w:val="off"/>
        <w:rPr>
          <w:sz w:val="30"/>
          <w:szCs w:val="30"/>
          <w:lang w:eastAsia="zh-CN"/>
        </w:rPr>
      </w:pPr>
      <w:r>
        <w:rPr>
          <w:rFonts w:ascii="宋体" w:hAnsi="宋体" w:eastAsia="宋体" w:cs="宋体"/>
          <w:b/>
          <w:bCs/>
          <w:position w:val="-10"/>
          <w:sz w:val="30"/>
          <w:szCs w:val="30"/>
          <w:lang w:eastAsia="zh-CN"/>
        </w:rPr>
        <w:t xml:space="preserve">技术要求</w:t>
      </w:r>
      <w:r/>
    </w:p>
    <w:p>
      <w:pPr>
        <w:widowControl w:val="off"/>
        <w:rPr>
          <w:lang w:eastAsia="zh-CN"/>
        </w:rPr>
      </w:pPr>
      <w:r>
        <w:rPr>
          <w:rFonts w:ascii="宋体" w:hAnsi="宋体" w:eastAsia="宋体" w:cs="宋体"/>
          <w:b/>
          <w:bCs/>
          <w:position w:val="-10"/>
          <w:lang w:eastAsia="zh-CN"/>
        </w:rPr>
        <w:t xml:space="preserve">一、</w:t>
      </w:r>
      <w:r>
        <w:rPr>
          <w:rFonts w:ascii="宋体" w:hAnsi="宋体" w:eastAsia="宋体" w:cs="宋体"/>
          <w:lang w:eastAsia="zh-CN"/>
        </w:rPr>
        <w:t xml:space="preserve">    </w:t>
      </w:r>
      <w:r>
        <w:rPr>
          <w:rFonts w:ascii="宋体" w:hAnsi="宋体" w:eastAsia="宋体" w:cs="宋体"/>
          <w:b/>
          <w:bCs/>
          <w:position w:val="-10"/>
          <w:lang w:eastAsia="zh-CN"/>
        </w:rPr>
        <w:t xml:space="preserve">★采购清单</w:t>
      </w:r>
      <w:r/>
    </w:p>
    <w:p>
      <w:pPr>
        <w:widowControl w:val="off"/>
        <w:rPr>
          <w:rFonts w:ascii="宋体" w:hAnsi="宋体" w:eastAsia="宋体" w:cs="宋体"/>
          <w:lang w:eastAsia="zh-CN"/>
        </w:rPr>
      </w:pPr>
      <w:r>
        <w:rPr>
          <w:rFonts w:ascii="宋体" w:hAnsi="宋体" w:eastAsia="宋体" w:cs="宋体"/>
          <w:lang w:eastAsia="zh-CN"/>
        </w:rPr>
        <w:t xml:space="preserve">一)、</w:t>
      </w:r>
      <w:r>
        <w:rPr>
          <w:rFonts w:ascii="宋体" w:hAnsi="宋体" w:eastAsia="宋体" w:cs="宋体"/>
          <w:lang w:eastAsia="zh-CN"/>
        </w:rPr>
        <w:t xml:space="preserve">蒸汽清洗机配置（限价38万）</w:t>
      </w:r>
      <w:r/>
    </w:p>
    <w:p>
      <w:pPr>
        <w:widowControl w:val="off"/>
        <w:rPr>
          <w:lang w:eastAsia="zh-CN"/>
        </w:rPr>
      </w:pPr>
      <w:r>
        <w:rPr>
          <w:rFonts w:ascii="宋体" w:hAnsi="宋体" w:eastAsia="宋体" w:cs="宋体"/>
          <w:lang w:eastAsia="zh-CN"/>
        </w:rPr>
        <w:t xml:space="preserve">1、蒸汽清洗机（1台）</w:t>
      </w:r>
      <w:r/>
    </w:p>
    <w:p>
      <w:pPr>
        <w:widowControl w:val="off"/>
        <w:rPr>
          <w:lang w:eastAsia="zh-CN"/>
        </w:rPr>
      </w:pPr>
      <w:r>
        <w:rPr>
          <w:rFonts w:ascii="宋体" w:hAnsi="宋体" w:eastAsia="宋体" w:cs="宋体"/>
          <w:lang w:eastAsia="zh-CN"/>
        </w:rPr>
        <w:t xml:space="preserve">2、超声清洗机（1台）</w:t>
      </w:r>
      <w:r/>
    </w:p>
    <w:p>
      <w:pPr>
        <w:widowControl w:val="off"/>
      </w:pPr>
      <w:r>
        <w:rPr>
          <w:rFonts w:ascii="宋体" w:hAnsi="宋体" w:eastAsia="宋体" w:cs="宋体"/>
        </w:rPr>
        <w:t xml:space="preserve">3、煮沸槽（1台）</w:t>
      </w:r>
      <w:r/>
    </w:p>
    <w:p>
      <w:pPr>
        <w:widowControl w:val="off"/>
      </w:pPr>
      <w:r>
        <w:rPr>
          <w:rFonts w:ascii="宋体" w:hAnsi="宋体" w:eastAsia="宋体" w:cs="宋体"/>
        </w:rPr>
        <w:t xml:space="preserve">4、酸化水槽（1台）</w:t>
      </w:r>
      <w:r/>
    </w:p>
    <w:p>
      <w:pPr>
        <w:widowControl w:val="off"/>
      </w:pPr>
      <w:r>
        <w:rPr>
          <w:rFonts w:ascii="宋体" w:hAnsi="宋体" w:eastAsia="宋体" w:cs="宋体"/>
        </w:rPr>
        <w:t xml:space="preserve">5、干燥台（1台）</w:t>
      </w:r>
      <w:r/>
    </w:p>
    <w:p>
      <w:pPr>
        <w:widowControl w:val="off"/>
      </w:pPr>
      <w:r/>
      <w:r/>
    </w:p>
    <w:p>
      <w:pPr>
        <w:widowControl w:val="off"/>
        <w:rPr>
          <w:rFonts w:ascii="宋体" w:hAnsi="宋体" w:eastAsia="宋体" w:cs="宋体"/>
          <w:lang w:eastAsia="zh-CN"/>
        </w:rPr>
      </w:pPr>
      <w:r>
        <w:rPr>
          <w:rFonts w:ascii="宋体" w:hAnsi="宋体" w:eastAsia="宋体" w:cs="宋体"/>
          <w:lang w:eastAsia="zh-CN"/>
        </w:rPr>
        <w:t xml:space="preserve">二)、</w:t>
      </w:r>
      <w:r>
        <w:rPr>
          <w:rFonts w:ascii="宋体" w:hAnsi="宋体" w:eastAsia="宋体" w:cs="宋体"/>
          <w:lang w:eastAsia="zh-CN"/>
        </w:rPr>
        <w:t xml:space="preserve">大型多功能清洗消毒器配置（限价130万元）</w:t>
      </w:r>
      <w:r/>
    </w:p>
    <w:p>
      <w:pPr>
        <w:widowControl w:val="off"/>
        <w:rPr>
          <w:lang w:eastAsia="zh-CN"/>
        </w:rPr>
      </w:pPr>
      <w:r>
        <w:rPr>
          <w:rFonts w:ascii="宋体" w:hAnsi="宋体" w:eastAsia="宋体" w:cs="宋体"/>
          <w:lang w:eastAsia="zh-CN"/>
        </w:rPr>
        <w:t xml:space="preserve">1、清洗机主机（1台）</w:t>
      </w:r>
      <w:r/>
    </w:p>
    <w:p>
      <w:pPr>
        <w:widowControl w:val="off"/>
        <w:rPr>
          <w:lang w:eastAsia="zh-CN"/>
        </w:rPr>
      </w:pPr>
      <w:r>
        <w:rPr>
          <w:rFonts w:ascii="宋体" w:hAnsi="宋体" w:eastAsia="宋体" w:cs="宋体"/>
          <w:lang w:eastAsia="zh-CN"/>
        </w:rPr>
        <w:t xml:space="preserve">2、标准清洗车（2辆）</w:t>
      </w:r>
      <w:r/>
    </w:p>
    <w:p>
      <w:pPr>
        <w:widowControl w:val="off"/>
        <w:rPr>
          <w:lang w:eastAsia="zh-CN"/>
        </w:rPr>
      </w:pPr>
      <w:r>
        <w:rPr>
          <w:lang w:eastAsia="zh-CN"/>
        </w:rPr>
      </w:r>
      <w:r/>
    </w:p>
    <w:p>
      <w:pPr>
        <w:widowControl w:val="off"/>
        <w:rPr>
          <w:lang w:eastAsia="zh-CN"/>
        </w:rPr>
      </w:pPr>
      <w:r>
        <w:rPr>
          <w:rFonts w:ascii="宋体" w:hAnsi="宋体" w:eastAsia="宋体" w:cs="宋体"/>
          <w:lang w:eastAsia="zh-CN"/>
        </w:rPr>
        <w:t xml:space="preserve">三)、单舱喷淋全自动清洗消毒器配置（限价120万）（2套，以下为本品目总体配置要求）</w:t>
      </w:r>
      <w:r/>
    </w:p>
    <w:p>
      <w:pPr>
        <w:widowControl w:val="off"/>
        <w:rPr>
          <w:lang w:eastAsia="zh-CN"/>
        </w:rPr>
      </w:pPr>
      <w:r>
        <w:rPr>
          <w:rFonts w:ascii="宋体" w:hAnsi="宋体" w:eastAsia="宋体" w:cs="宋体"/>
          <w:lang w:eastAsia="zh-CN"/>
        </w:rPr>
        <w:t xml:space="preserve">1、清洗主机（2台）</w:t>
      </w:r>
      <w:r/>
    </w:p>
    <w:p>
      <w:pPr>
        <w:widowControl w:val="off"/>
        <w:rPr>
          <w:lang w:eastAsia="zh-CN"/>
        </w:rPr>
      </w:pPr>
      <w:r>
        <w:rPr>
          <w:rFonts w:ascii="宋体" w:hAnsi="宋体" w:eastAsia="宋体" w:cs="宋体"/>
          <w:lang w:eastAsia="zh-CN"/>
        </w:rPr>
        <w:t xml:space="preserve">2、对接车（4辆）</w:t>
      </w:r>
      <w:r/>
    </w:p>
    <w:p>
      <w:pPr>
        <w:widowControl w:val="off"/>
        <w:rPr>
          <w:lang w:eastAsia="zh-CN"/>
        </w:rPr>
      </w:pPr>
      <w:r>
        <w:rPr>
          <w:rFonts w:ascii="宋体" w:hAnsi="宋体" w:eastAsia="宋体" w:cs="宋体"/>
          <w:lang w:eastAsia="zh-CN"/>
        </w:rPr>
        <w:t xml:space="preserve">3、清洗篮筐（24个）</w:t>
      </w:r>
      <w:r/>
    </w:p>
    <w:p>
      <w:pPr>
        <w:widowControl w:val="off"/>
        <w:rPr>
          <w:lang w:eastAsia="zh-CN"/>
        </w:rPr>
      </w:pPr>
      <w:r>
        <w:rPr>
          <w:rFonts w:ascii="宋体" w:hAnsi="宋体" w:eastAsia="宋体" w:cs="宋体"/>
          <w:lang w:eastAsia="zh-CN"/>
        </w:rPr>
        <w:t xml:space="preserve">4、清洗架（5个）</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lang w:eastAsia="zh-CN"/>
        </w:rPr>
        <w:t xml:space="preserve">四）、</w:t>
      </w:r>
      <w:r>
        <w:rPr>
          <w:rFonts w:ascii="宋体" w:hAnsi="宋体" w:eastAsia="宋体" w:cs="宋体"/>
          <w:lang w:eastAsia="zh-CN"/>
        </w:rPr>
        <w:t xml:space="preserve">多舱清洗</w:t>
      </w:r>
      <w:r>
        <w:rPr>
          <w:rFonts w:ascii="宋体" w:hAnsi="宋体" w:eastAsia="宋体" w:cs="宋体"/>
          <w:lang w:eastAsia="zh-CN"/>
        </w:rPr>
        <w:t xml:space="preserve">消毒器配置（限价130万）（核心产品）</w:t>
      </w:r>
      <w:r/>
    </w:p>
    <w:p>
      <w:pPr>
        <w:widowControl w:val="off"/>
        <w:rPr>
          <w:lang w:eastAsia="zh-CN"/>
        </w:rPr>
      </w:pPr>
      <w:r>
        <w:rPr>
          <w:rFonts w:ascii="宋体" w:hAnsi="宋体" w:eastAsia="宋体" w:cs="宋体"/>
          <w:lang w:eastAsia="zh-CN"/>
        </w:rPr>
        <w:t xml:space="preserve">1、清洗舱（1台）</w:t>
      </w:r>
      <w:r/>
    </w:p>
    <w:p>
      <w:pPr>
        <w:widowControl w:val="off"/>
        <w:rPr>
          <w:lang w:eastAsia="zh-CN"/>
        </w:rPr>
      </w:pPr>
      <w:r>
        <w:rPr>
          <w:rFonts w:ascii="宋体" w:hAnsi="宋体" w:eastAsia="宋体" w:cs="宋体"/>
          <w:lang w:eastAsia="zh-CN"/>
        </w:rPr>
        <w:t xml:space="preserve">2、超声舱（1台）</w:t>
      </w:r>
      <w:r/>
    </w:p>
    <w:p>
      <w:pPr>
        <w:widowControl w:val="off"/>
        <w:rPr>
          <w:lang w:eastAsia="zh-CN"/>
        </w:rPr>
      </w:pPr>
      <w:r>
        <w:rPr>
          <w:rFonts w:ascii="宋体" w:hAnsi="宋体" w:eastAsia="宋体" w:cs="宋体"/>
          <w:lang w:eastAsia="zh-CN"/>
        </w:rPr>
        <w:t xml:space="preserve">3、消毒舱（1台）</w:t>
      </w:r>
      <w:r/>
    </w:p>
    <w:p>
      <w:pPr>
        <w:widowControl w:val="off"/>
        <w:rPr>
          <w:lang w:eastAsia="zh-CN"/>
        </w:rPr>
      </w:pPr>
      <w:r>
        <w:rPr>
          <w:rFonts w:ascii="宋体" w:hAnsi="宋体" w:eastAsia="宋体" w:cs="宋体"/>
          <w:lang w:eastAsia="zh-CN"/>
        </w:rPr>
        <w:t xml:space="preserve">4、干燥舱（1台）</w:t>
      </w:r>
      <w:r/>
    </w:p>
    <w:p>
      <w:pPr>
        <w:widowControl w:val="off"/>
        <w:rPr>
          <w:lang w:eastAsia="zh-CN"/>
        </w:rPr>
      </w:pPr>
      <w:r>
        <w:rPr>
          <w:rFonts w:ascii="宋体" w:hAnsi="宋体" w:eastAsia="宋体" w:cs="宋体"/>
          <w:lang w:eastAsia="zh-CN"/>
        </w:rPr>
        <w:t xml:space="preserve">5、对接车（2辆）</w:t>
      </w:r>
      <w:r/>
    </w:p>
    <w:p>
      <w:pPr>
        <w:widowControl w:val="off"/>
        <w:rPr>
          <w:lang w:eastAsia="zh-CN"/>
        </w:rPr>
      </w:pPr>
      <w:r>
        <w:rPr>
          <w:rFonts w:ascii="宋体" w:hAnsi="宋体" w:eastAsia="宋体" w:cs="宋体"/>
          <w:lang w:eastAsia="zh-CN"/>
        </w:rPr>
        <w:t xml:space="preserve">6、清洗篮筐（30个）</w:t>
      </w:r>
      <w:r/>
    </w:p>
    <w:p>
      <w:pPr>
        <w:widowControl w:val="off"/>
        <w:rPr>
          <w:lang w:eastAsia="zh-CN"/>
        </w:rPr>
      </w:pPr>
      <w:r>
        <w:rPr>
          <w:lang w:eastAsia="zh-CN"/>
        </w:rPr>
      </w:r>
      <w:r/>
    </w:p>
    <w:p>
      <w:pPr>
        <w:widowControl w:val="off"/>
        <w:rPr>
          <w:rFonts w:hint="eastAsia" w:ascii="宋体" w:hAnsi="宋体" w:eastAsia="宋体" w:cs="宋体"/>
          <w:lang w:eastAsia="zh-CN"/>
        </w:rPr>
      </w:pPr>
      <w:r>
        <w:rPr>
          <w:rFonts w:ascii="宋体" w:hAnsi="宋体" w:eastAsia="宋体" w:cs="宋体"/>
          <w:lang w:eastAsia="zh-CN"/>
        </w:rPr>
        <w:t xml:space="preserve">五）、腔镜清洗工作站配置（限价20万元）（2套，以下为本品目总体配置要求）</w:t>
      </w:r>
      <w:r/>
    </w:p>
    <w:p>
      <w:pPr>
        <w:widowControl w:val="off"/>
        <w:rPr>
          <w:lang w:eastAsia="zh-CN"/>
        </w:rPr>
      </w:pPr>
      <w:r>
        <w:rPr>
          <w:rFonts w:ascii="宋体" w:hAnsi="宋体" w:eastAsia="宋体" w:cs="宋体"/>
          <w:lang w:eastAsia="zh-CN"/>
        </w:rPr>
        <w:t xml:space="preserve">1、5槽清洗工作站（2套）</w:t>
      </w:r>
      <w:r/>
    </w:p>
    <w:p>
      <w:pPr>
        <w:widowControl w:val="off"/>
        <w:rPr>
          <w:lang w:eastAsia="zh-CN"/>
        </w:rPr>
      </w:pPr>
      <w:r>
        <w:rPr>
          <w:rFonts w:ascii="宋体" w:hAnsi="宋体" w:eastAsia="宋体" w:cs="宋体"/>
          <w:lang w:eastAsia="zh-CN"/>
        </w:rPr>
        <w:t xml:space="preserve">2、干燥台（2个）</w:t>
      </w:r>
      <w:r/>
    </w:p>
    <w:p>
      <w:pPr>
        <w:widowControl w:val="off"/>
        <w:rPr>
          <w:lang w:eastAsia="zh-CN"/>
        </w:rPr>
      </w:pPr>
      <w:r>
        <w:rPr>
          <w:rFonts w:ascii="宋体" w:hAnsi="宋体" w:eastAsia="宋体" w:cs="宋体"/>
          <w:lang w:eastAsia="zh-CN"/>
        </w:rPr>
        <w:t xml:space="preserve">3、水枪（8个）</w:t>
      </w:r>
      <w:r/>
    </w:p>
    <w:p>
      <w:pPr>
        <w:widowControl w:val="off"/>
        <w:rPr>
          <w:lang w:eastAsia="zh-CN"/>
        </w:rPr>
      </w:pPr>
      <w:r>
        <w:rPr>
          <w:rFonts w:ascii="宋体" w:hAnsi="宋体" w:eastAsia="宋体" w:cs="宋体"/>
          <w:lang w:eastAsia="zh-CN"/>
        </w:rPr>
        <w:t xml:space="preserve">4、气枪（8个）</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lang w:eastAsia="zh-CN"/>
        </w:rPr>
        <w:t xml:space="preserve">六）、软式内镜清洗消毒器配置（限价35万元）</w:t>
      </w:r>
      <w:r/>
    </w:p>
    <w:p>
      <w:pPr>
        <w:widowControl w:val="off"/>
        <w:rPr>
          <w:lang w:eastAsia="zh-CN"/>
        </w:rPr>
      </w:pPr>
      <w:r>
        <w:rPr>
          <w:rFonts w:ascii="宋体" w:hAnsi="宋体" w:eastAsia="宋体" w:cs="宋体"/>
          <w:lang w:eastAsia="zh-CN"/>
        </w:rPr>
        <w:t xml:space="preserve">1、主机（1台）</w:t>
      </w:r>
      <w:r/>
    </w:p>
    <w:p>
      <w:pPr>
        <w:widowControl w:val="off"/>
        <w:rPr>
          <w:lang w:eastAsia="zh-CN"/>
        </w:rPr>
      </w:pPr>
      <w:r>
        <w:rPr>
          <w:rFonts w:ascii="宋体" w:hAnsi="宋体" w:eastAsia="宋体" w:cs="宋体"/>
          <w:lang w:eastAsia="zh-CN"/>
        </w:rPr>
        <w:t xml:space="preserve">2、</w:t>
      </w:r>
      <w:r>
        <w:rPr>
          <w:rFonts w:ascii="宋体" w:hAnsi="宋体" w:eastAsia="宋体" w:cs="宋体"/>
          <w:lang w:eastAsia="zh-CN"/>
        </w:rPr>
        <w:t xml:space="preserve">软镜托盘</w:t>
      </w:r>
      <w:r>
        <w:rPr>
          <w:rFonts w:ascii="宋体" w:hAnsi="宋体" w:eastAsia="宋体" w:cs="宋体"/>
          <w:lang w:eastAsia="zh-CN"/>
        </w:rPr>
        <w:t xml:space="preserve">（6个）</w:t>
      </w:r>
      <w:r/>
    </w:p>
    <w:p>
      <w:pPr>
        <w:widowControl w:val="off"/>
        <w:rPr>
          <w:lang w:eastAsia="zh-CN"/>
        </w:rPr>
      </w:pPr>
      <w:r>
        <w:rPr>
          <w:lang w:eastAsia="zh-CN"/>
        </w:rPr>
      </w:r>
      <w:r/>
    </w:p>
    <w:p>
      <w:pPr>
        <w:ind w:left="504" w:hanging="504"/>
        <w:widowControl w:val="off"/>
        <w:rPr>
          <w:rFonts w:ascii="宋体" w:hAnsi="宋体" w:eastAsia="宋体" w:cs="宋体"/>
          <w:b/>
          <w:bCs/>
          <w:lang w:eastAsia="zh-CN"/>
        </w:rPr>
      </w:pPr>
      <w:r>
        <w:rPr>
          <w:rFonts w:hint="eastAsia" w:ascii="宋体" w:hAnsi="宋体" w:eastAsia="宋体" w:cs="宋体"/>
          <w:b/>
          <w:bCs/>
          <w:lang w:eastAsia="zh-CN"/>
        </w:rPr>
        <w:t xml:space="preserve">二、</w:t>
      </w:r>
      <w:r>
        <w:rPr>
          <w:rFonts w:ascii="宋体" w:hAnsi="宋体" w:eastAsia="宋体" w:cs="宋体"/>
          <w:b/>
          <w:bCs/>
          <w:lang w:eastAsia="zh-CN"/>
        </w:rPr>
        <w:t xml:space="preserve">技术参数</w:t>
      </w:r>
      <w:r/>
    </w:p>
    <w:p>
      <w:pPr>
        <w:widowControl w:val="off"/>
        <w:rPr>
          <w:lang w:eastAsia="zh-CN"/>
        </w:rPr>
      </w:pPr>
      <w:r>
        <w:rPr>
          <w:rFonts w:ascii="宋体" w:hAnsi="宋体" w:eastAsia="宋体" w:cs="宋体"/>
          <w:b/>
          <w:bCs/>
          <w:lang w:eastAsia="zh-CN"/>
        </w:rPr>
        <w:t xml:space="preserve">蒸汽清洗机需求（1套）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b/>
          <w:bCs/>
          <w:lang w:eastAsia="zh-CN"/>
        </w:rPr>
        <w:t xml:space="preserve">1、</w:t>
      </w:r>
      <w:r>
        <w:rPr>
          <w:rFonts w:ascii="宋体" w:hAnsi="宋体" w:eastAsia="宋体" w:cs="宋体"/>
          <w:lang w:eastAsia="zh-CN"/>
        </w:rPr>
        <w:t xml:space="preserve">材质要求：台面及背板采用304不锈钢，槽体采用316L不锈钢，超声槽厚度≥2mm，其余槽体厚度≥1.5mm</w:t>
      </w:r>
      <w:r>
        <w:rPr>
          <w:rFonts w:ascii="宋体" w:hAnsi="宋体" w:eastAsia="宋体" w:cs="宋体"/>
          <w:b/>
          <w:bCs/>
          <w:lang w:eastAsia="zh-CN"/>
        </w:rPr>
        <w:t xml:space="preserve">（提供相关证明）；</w:t>
      </w:r>
      <w:r/>
    </w:p>
    <w:p>
      <w:pPr>
        <w:widowControl w:val="off"/>
        <w:rPr>
          <w:lang w:eastAsia="zh-CN"/>
        </w:rPr>
      </w:pPr>
      <w:r>
        <w:rPr>
          <w:rFonts w:ascii="宋体" w:hAnsi="宋体" w:eastAsia="宋体" w:cs="宋体"/>
          <w:b/>
          <w:bCs/>
          <w:lang w:eastAsia="zh-CN"/>
        </w:rPr>
        <w:t xml:space="preserve">2、</w:t>
      </w:r>
      <w:r>
        <w:rPr>
          <w:rFonts w:ascii="宋体" w:hAnsi="宋体" w:eastAsia="宋体" w:cs="宋体"/>
          <w:lang w:eastAsia="zh-CN"/>
        </w:rPr>
        <w:t xml:space="preserve">台面形状要求：沥水台面中间低四周高，台面高度≥850mm；</w:t>
      </w:r>
      <w:r/>
    </w:p>
    <w:p>
      <w:pPr>
        <w:widowControl w:val="off"/>
        <w:rPr>
          <w:lang w:eastAsia="zh-CN"/>
        </w:rPr>
      </w:pPr>
      <w:r>
        <w:rPr>
          <w:rFonts w:ascii="宋体" w:hAnsi="宋体" w:eastAsia="宋体" w:cs="宋体"/>
          <w:b/>
          <w:bCs/>
          <w:lang w:eastAsia="zh-CN"/>
        </w:rPr>
        <w:t xml:space="preserve">3、</w:t>
      </w:r>
      <w:r>
        <w:rPr>
          <w:rFonts w:ascii="宋体" w:hAnsi="宋体" w:eastAsia="宋体" w:cs="宋体"/>
          <w:lang w:eastAsia="zh-CN"/>
        </w:rPr>
        <w:t xml:space="preserve">槽盖材质要求：采用304不锈钢整体成型，配置密封条；</w:t>
      </w:r>
      <w:r/>
    </w:p>
    <w:p>
      <w:pPr>
        <w:widowControl w:val="off"/>
        <w:rPr>
          <w:lang w:eastAsia="zh-CN"/>
        </w:rPr>
      </w:pPr>
      <w:r>
        <w:rPr>
          <w:rFonts w:ascii="宋体" w:hAnsi="宋体" w:eastAsia="宋体" w:cs="宋体"/>
          <w:b/>
          <w:bCs/>
          <w:lang w:eastAsia="zh-CN"/>
        </w:rPr>
        <w:t xml:space="preserve">4、</w:t>
      </w:r>
      <w:r>
        <w:rPr>
          <w:rFonts w:ascii="宋体" w:hAnsi="宋体" w:eastAsia="宋体" w:cs="宋体"/>
          <w:lang w:eastAsia="zh-CN"/>
        </w:rPr>
        <w:t xml:space="preserve">清洗槽规格尺寸要求：≥长600*宽500*高250mm；</w:t>
      </w:r>
      <w:r/>
    </w:p>
    <w:p>
      <w:pPr>
        <w:widowControl w:val="off"/>
        <w:rPr>
          <w:lang w:eastAsia="zh-CN"/>
        </w:rPr>
      </w:pPr>
      <w:r>
        <w:rPr>
          <w:rFonts w:ascii="宋体" w:hAnsi="宋体" w:eastAsia="宋体" w:cs="宋体"/>
          <w:b/>
          <w:bCs/>
          <w:lang w:eastAsia="zh-CN"/>
        </w:rPr>
        <w:t xml:space="preserve">5、</w:t>
      </w:r>
      <w:r>
        <w:rPr>
          <w:rFonts w:ascii="宋体" w:hAnsi="宋体" w:eastAsia="宋体" w:cs="宋体"/>
          <w:lang w:eastAsia="zh-CN"/>
        </w:rPr>
        <w:t xml:space="preserve">柜体形状要求：采用分段式柜体，柜体底部设有可移动脚轮方便设备转运；</w:t>
      </w:r>
      <w:r/>
    </w:p>
    <w:p>
      <w:pPr>
        <w:widowControl w:val="off"/>
        <w:rPr>
          <w:lang w:eastAsia="zh-CN"/>
        </w:rPr>
      </w:pPr>
      <w:r>
        <w:rPr>
          <w:rFonts w:ascii="宋体" w:hAnsi="宋体" w:eastAsia="宋体" w:cs="宋体"/>
          <w:b/>
          <w:bCs/>
          <w:lang w:eastAsia="zh-CN"/>
        </w:rPr>
        <w:t xml:space="preserve">6、</w:t>
      </w:r>
      <w:r>
        <w:rPr>
          <w:rFonts w:ascii="宋体" w:hAnsi="宋体" w:eastAsia="宋体" w:cs="宋体"/>
          <w:lang w:eastAsia="zh-CN"/>
        </w:rPr>
        <w:t xml:space="preserve">支架材质要求：选用304不锈钢材质，厚度≥1.2mm；</w:t>
      </w:r>
      <w:r/>
    </w:p>
    <w:p>
      <w:pPr>
        <w:widowControl w:val="off"/>
        <w:rPr>
          <w:lang w:eastAsia="zh-CN"/>
        </w:rPr>
      </w:pPr>
      <w:r>
        <w:rPr>
          <w:rFonts w:ascii="宋体" w:hAnsi="宋体" w:eastAsia="宋体" w:cs="宋体"/>
          <w:b/>
          <w:bCs/>
          <w:lang w:eastAsia="zh-CN"/>
        </w:rPr>
        <w:t xml:space="preserve">7、</w:t>
      </w:r>
      <w:r>
        <w:rPr>
          <w:rFonts w:ascii="宋体" w:hAnsi="宋体" w:eastAsia="宋体" w:cs="宋体"/>
          <w:lang w:eastAsia="zh-CN"/>
        </w:rPr>
        <w:t xml:space="preserve">柜门材质及结构要求：采用304优质不锈钢，复合门结构，门为对</w:t>
      </w:r>
      <w:r>
        <w:rPr>
          <w:rFonts w:ascii="宋体" w:hAnsi="宋体" w:eastAsia="宋体" w:cs="宋体"/>
          <w:lang w:eastAsia="zh-CN"/>
        </w:rPr>
        <w:t xml:space="preserve">开式</w:t>
      </w:r>
      <w:r>
        <w:rPr>
          <w:rFonts w:ascii="宋体" w:hAnsi="宋体" w:eastAsia="宋体" w:cs="宋体"/>
          <w:lang w:eastAsia="zh-CN"/>
        </w:rPr>
        <w:t xml:space="preserve">结构，门铰链采用阻尼铰链；</w:t>
      </w:r>
      <w:r/>
    </w:p>
    <w:p>
      <w:pPr>
        <w:widowControl w:val="off"/>
        <w:rPr>
          <w:lang w:eastAsia="zh-CN"/>
        </w:rPr>
      </w:pPr>
      <w:r>
        <w:rPr>
          <w:rFonts w:ascii="宋体" w:hAnsi="宋体" w:eastAsia="宋体" w:cs="宋体"/>
          <w:b/>
          <w:bCs/>
          <w:lang w:eastAsia="zh-CN"/>
        </w:rPr>
        <w:t xml:space="preserve">8、</w:t>
      </w:r>
      <w:r>
        <w:rPr>
          <w:rFonts w:ascii="宋体" w:hAnsi="宋体" w:eastAsia="宋体" w:cs="宋体"/>
          <w:lang w:eastAsia="zh-CN"/>
        </w:rPr>
        <w:t xml:space="preserve">柜体底板材质要求：柜体底板采用304不锈钢材质，厚度≥1.2mm；</w:t>
      </w:r>
      <w:r/>
    </w:p>
    <w:p>
      <w:pPr>
        <w:widowControl w:val="off"/>
        <w:rPr>
          <w:lang w:eastAsia="zh-CN"/>
        </w:rPr>
      </w:pPr>
      <w:r>
        <w:rPr>
          <w:rFonts w:ascii="宋体" w:hAnsi="宋体" w:eastAsia="宋体" w:cs="宋体"/>
          <w:b/>
          <w:bCs/>
          <w:lang w:eastAsia="zh-CN"/>
        </w:rPr>
        <w:t xml:space="preserve">二、蒸汽清洗机需求</w:t>
      </w:r>
      <w:r/>
    </w:p>
    <w:p>
      <w:pPr>
        <w:widowControl w:val="off"/>
        <w:rPr>
          <w:lang w:eastAsia="zh-CN"/>
        </w:rPr>
      </w:pPr>
      <w:r>
        <w:rPr>
          <w:rFonts w:ascii="宋体" w:hAnsi="宋体" w:eastAsia="宋体" w:cs="宋体"/>
          <w:lang w:eastAsia="zh-CN"/>
        </w:rPr>
        <w:t xml:space="preserve">1、罐体材料为不锈钢筒体，壁厚≥3mm，有通风口，使设备工作时产生的热量及时散发出；</w:t>
      </w:r>
      <w:r/>
    </w:p>
    <w:p>
      <w:pPr>
        <w:widowControl w:val="off"/>
        <w:rPr>
          <w:lang w:eastAsia="zh-CN"/>
        </w:rPr>
      </w:pPr>
      <w:r>
        <w:rPr>
          <w:rFonts w:ascii="宋体" w:hAnsi="宋体" w:eastAsia="宋体" w:cs="宋体"/>
          <w:lang w:eastAsia="zh-CN"/>
        </w:rPr>
        <w:t xml:space="preserve">2、容积要求：≥5L；</w:t>
      </w:r>
      <w:r/>
    </w:p>
    <w:p>
      <w:pPr>
        <w:widowControl w:val="off"/>
        <w:rPr>
          <w:lang w:eastAsia="zh-CN"/>
        </w:rPr>
      </w:pPr>
      <w:r>
        <w:rPr>
          <w:rFonts w:ascii="宋体" w:hAnsi="宋体" w:eastAsia="宋体" w:cs="宋体"/>
          <w:lang w:eastAsia="zh-CN"/>
        </w:rPr>
        <w:t xml:space="preserve">3、电磁阀要求：能够耐高温，耐温≥180℃；加热到0.55Mpa，连续喷气15min，喷气电磁阀表面温度＜120℃；不喷气连续四小时，喷气电磁阀温度＜50℃；</w:t>
      </w:r>
      <w:r/>
    </w:p>
    <w:p>
      <w:pPr>
        <w:widowControl w:val="off"/>
        <w:rPr>
          <w:lang w:eastAsia="zh-CN"/>
        </w:rPr>
      </w:pPr>
      <w:r>
        <w:rPr>
          <w:rFonts w:ascii="宋体" w:hAnsi="宋体" w:eastAsia="宋体" w:cs="宋体"/>
          <w:lang w:eastAsia="zh-CN"/>
        </w:rPr>
        <w:t xml:space="preserve">4、保温棉要求：采用耐高温的</w:t>
      </w:r>
      <w:r>
        <w:rPr>
          <w:rFonts w:ascii="宋体" w:hAnsi="宋体" w:eastAsia="宋体" w:cs="宋体"/>
          <w:lang w:eastAsia="zh-CN"/>
        </w:rPr>
        <w:t xml:space="preserve">玻璃纤维断贴粘</w:t>
      </w:r>
      <w:r>
        <w:rPr>
          <w:rFonts w:ascii="宋体" w:hAnsi="宋体" w:eastAsia="宋体" w:cs="宋体"/>
          <w:lang w:eastAsia="zh-CN"/>
        </w:rPr>
        <w:t xml:space="preserve">，厚度≥10mm；</w:t>
      </w:r>
      <w:r/>
    </w:p>
    <w:p>
      <w:pPr>
        <w:widowControl w:val="off"/>
        <w:rPr>
          <w:lang w:eastAsia="zh-CN"/>
        </w:rPr>
      </w:pPr>
      <w:r>
        <w:rPr>
          <w:rFonts w:ascii="宋体" w:hAnsi="宋体" w:eastAsia="宋体" w:cs="宋体"/>
          <w:lang w:eastAsia="zh-CN"/>
        </w:rPr>
        <w:t xml:space="preserve">▲5、控制系统要求：一键式操作、方便快捷；（提供证明材料）</w:t>
      </w:r>
      <w:r/>
    </w:p>
    <w:p>
      <w:pPr>
        <w:widowControl w:val="off"/>
        <w:rPr>
          <w:lang w:eastAsia="zh-CN"/>
        </w:rPr>
      </w:pPr>
      <w:r>
        <w:rPr>
          <w:rFonts w:ascii="宋体" w:hAnsi="宋体" w:eastAsia="宋体" w:cs="宋体"/>
          <w:lang w:eastAsia="zh-CN"/>
        </w:rPr>
        <w:t xml:space="preserve">6、控制器要求：采用液晶显示屏；显示屏实时显示蒸汽压力值及水位、加热等状态； </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7、喷蒸汽系统要求：手柄按键式操作，只有在“喷蒸汽”状态下，按键才起到喷蒸汽作用；蒸汽产生量与蒸汽压力值呈正相关；连续喷气40min内，无任何异常；连续喷气时最后压力稳定值应≥0.28Mpa；</w:t>
      </w:r>
      <w:r/>
    </w:p>
    <w:p>
      <w:pPr>
        <w:widowControl w:val="off"/>
        <w:rPr>
          <w:lang w:eastAsia="zh-CN"/>
        </w:rPr>
      </w:pPr>
      <w:r>
        <w:rPr>
          <w:rFonts w:ascii="宋体" w:hAnsi="宋体" w:eastAsia="宋体" w:cs="宋体"/>
          <w:lang w:eastAsia="zh-CN"/>
        </w:rPr>
        <w:t xml:space="preserve">9、蒸汽压力要求：蒸汽压力值可设定，设定范围为0-0.55Mpa，用户可根据实际所清洗物品的情况，合理设置压力值；</w:t>
      </w:r>
      <w:r/>
    </w:p>
    <w:p>
      <w:pPr>
        <w:widowControl w:val="off"/>
        <w:rPr>
          <w:lang w:eastAsia="zh-CN"/>
        </w:rPr>
      </w:pPr>
      <w:r>
        <w:rPr>
          <w:rFonts w:ascii="宋体" w:hAnsi="宋体" w:eastAsia="宋体" w:cs="宋体"/>
          <w:lang w:eastAsia="zh-CN"/>
        </w:rPr>
        <w:t xml:space="preserve">10、干烧报警要求:达到过热保护器保护温度值时，立即停止加热；</w:t>
      </w:r>
      <w:r/>
    </w:p>
    <w:p>
      <w:pPr>
        <w:widowControl w:val="off"/>
        <w:rPr>
          <w:lang w:eastAsia="zh-CN"/>
        </w:rPr>
      </w:pPr>
      <w:r>
        <w:rPr>
          <w:rFonts w:ascii="宋体" w:hAnsi="宋体" w:eastAsia="宋体" w:cs="宋体"/>
          <w:lang w:eastAsia="zh-CN"/>
        </w:rPr>
        <w:t xml:space="preserve">11、超声波控制系统：液晶显示屏；具有报警信息显示功能；一键启动方便快捷；具有故障自动检测功能；清洗程序可设置并保存；具有自动加热系统；</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12、超声频率：40kHz，80KHZ,100KHZ（</w:t>
      </w:r>
      <w:r>
        <w:rPr>
          <w:rFonts w:ascii="宋体" w:hAnsi="宋体" w:eastAsia="宋体" w:cs="宋体"/>
          <w:lang w:eastAsia="zh-CN"/>
        </w:rPr>
        <w:t xml:space="preserve">三频清洗</w:t>
      </w:r>
      <w:r>
        <w:rPr>
          <w:rFonts w:ascii="宋体" w:hAnsi="宋体" w:eastAsia="宋体" w:cs="宋体"/>
          <w:lang w:eastAsia="zh-CN"/>
        </w:rPr>
        <w:t xml:space="preserve">）用来去除血渍、蛋白质、分泌物</w:t>
      </w:r>
      <w:r>
        <w:rPr>
          <w:rFonts w:ascii="宋体" w:hAnsi="宋体" w:eastAsia="宋体" w:cs="宋体"/>
          <w:lang w:eastAsia="zh-CN"/>
        </w:rPr>
        <w:t xml:space="preserve">和生物微粒；（提供证明材料）</w:t>
      </w:r>
      <w:r/>
    </w:p>
    <w:p>
      <w:pPr>
        <w:widowControl w:val="off"/>
        <w:rPr>
          <w:lang w:eastAsia="zh-CN"/>
        </w:rPr>
      </w:pPr>
      <w:r>
        <w:rPr>
          <w:rFonts w:ascii="宋体" w:hAnsi="宋体" w:eastAsia="宋体" w:cs="宋体"/>
          <w:lang w:eastAsia="zh-CN"/>
        </w:rPr>
        <w:t xml:space="preserve">13、预处理槽防护罩：采用透明亚克力，板材厚度≥8mm；可手动升降结构</w:t>
      </w:r>
      <w:r/>
    </w:p>
    <w:p>
      <w:pPr>
        <w:widowControl w:val="off"/>
        <w:rPr>
          <w:lang w:eastAsia="zh-CN"/>
        </w:rPr>
      </w:pPr>
      <w:r>
        <w:rPr>
          <w:rFonts w:ascii="宋体" w:hAnsi="宋体" w:eastAsia="宋体" w:cs="宋体"/>
          <w:lang w:eastAsia="zh-CN"/>
        </w:rPr>
        <w:t xml:space="preserve">14、排风风机要求：采用大风量离心风机，风机风量≥600立方米/h；</w:t>
      </w:r>
      <w:r/>
    </w:p>
    <w:p>
      <w:pPr>
        <w:widowControl w:val="off"/>
        <w:rPr>
          <w:lang w:eastAsia="zh-CN"/>
        </w:rPr>
      </w:pPr>
      <w:r>
        <w:rPr>
          <w:rFonts w:ascii="宋体" w:hAnsi="宋体" w:eastAsia="宋体" w:cs="宋体"/>
          <w:lang w:eastAsia="zh-CN"/>
        </w:rPr>
        <w:t xml:space="preserve">15、冷凝装置：内设蒸汽冷凝装置，可实现蒸汽的冷凝，对冷凝后的蒸汽排入下水道；</w:t>
      </w:r>
      <w:r/>
    </w:p>
    <w:p>
      <w:pPr>
        <w:widowControl w:val="off"/>
        <w:rPr>
          <w:lang w:eastAsia="zh-CN"/>
        </w:rPr>
      </w:pPr>
      <w:r>
        <w:rPr>
          <w:rFonts w:ascii="宋体" w:hAnsi="宋体" w:eastAsia="宋体" w:cs="宋体"/>
          <w:lang w:eastAsia="zh-CN"/>
        </w:rPr>
        <w:t xml:space="preserve">16、煮沸控制系统：液晶显示屏；具有报警信息显示功能；，一键启动；具有故障自动检测功能；温度可调并可保存；</w:t>
      </w:r>
      <w:r/>
    </w:p>
    <w:p>
      <w:pPr>
        <w:widowControl w:val="off"/>
        <w:rPr>
          <w:lang w:eastAsia="zh-CN"/>
        </w:rPr>
      </w:pPr>
      <w:r>
        <w:rPr>
          <w:rFonts w:ascii="宋体" w:hAnsi="宋体" w:eastAsia="宋体" w:cs="宋体"/>
          <w:lang w:eastAsia="zh-CN"/>
        </w:rPr>
        <w:t xml:space="preserve">17、加热方式及功率：采用电加热方式，加热功率≥9kVA；</w:t>
      </w:r>
      <w:r/>
    </w:p>
    <w:p>
      <w:pPr>
        <w:widowControl w:val="off"/>
        <w:rPr>
          <w:lang w:eastAsia="zh-CN"/>
        </w:rPr>
      </w:pPr>
      <w:r>
        <w:rPr>
          <w:rFonts w:ascii="宋体" w:hAnsi="宋体" w:eastAsia="宋体" w:cs="宋体"/>
          <w:b/>
          <w:bCs/>
          <w:lang w:eastAsia="zh-CN"/>
        </w:rPr>
        <w:t xml:space="preserve">18、</w:t>
      </w:r>
      <w:r>
        <w:rPr>
          <w:rFonts w:ascii="宋体" w:hAnsi="宋体" w:eastAsia="宋体" w:cs="宋体"/>
          <w:lang w:eastAsia="zh-CN"/>
        </w:rPr>
        <w:t xml:space="preserve">高压水枪功能要求：配备八个清洗喷嘴，清洗喷嘴与枪体之间可以任意更换，适合不同类型的内镜管道，对内镜管道及手术器械管壁进行彻底冲洗；耐受压力0-0.7MPa；</w:t>
      </w:r>
      <w:r/>
    </w:p>
    <w:p>
      <w:pPr>
        <w:widowControl w:val="off"/>
        <w:rPr>
          <w:lang w:eastAsia="zh-CN"/>
        </w:rPr>
      </w:pPr>
      <w:r>
        <w:rPr>
          <w:rFonts w:ascii="宋体" w:hAnsi="宋体" w:eastAsia="宋体" w:cs="宋体"/>
          <w:lang w:eastAsia="zh-CN"/>
        </w:rPr>
        <w:t xml:space="preserve">19、高压气枪功能要求：配备八个清洗喷嘴，清洗喷嘴与枪体之间可以任意更换，适合不同类型的内镜管道，对内镜管道及手术器械管壁进行彻底冲洗；耐受压力0-0.7MPa；</w:t>
      </w:r>
      <w:r/>
    </w:p>
    <w:p>
      <w:pPr>
        <w:widowControl w:val="off"/>
        <w:rPr>
          <w:lang w:eastAsia="zh-CN"/>
        </w:rPr>
      </w:pPr>
      <w:r>
        <w:rPr>
          <w:rFonts w:ascii="宋体" w:hAnsi="宋体" w:eastAsia="宋体" w:cs="宋体"/>
          <w:lang w:eastAsia="zh-CN"/>
        </w:rPr>
        <w:t xml:space="preserve">20、水龙头：有冷热水接口，冷热水开关独立控制，方便灵活，流量≥0.2L/s；</w:t>
      </w:r>
      <w:r/>
    </w:p>
    <w:p>
      <w:pPr>
        <w:widowControl w:val="off"/>
        <w:rPr>
          <w:lang w:eastAsia="zh-CN"/>
        </w:rPr>
      </w:pPr>
      <w:r>
        <w:rPr>
          <w:lang w:eastAsia="zh-CN"/>
        </w:rPr>
      </w:r>
      <w:r/>
    </w:p>
    <w:p>
      <w:pPr>
        <w:widowControl w:val="off"/>
      </w:pPr>
      <w:r>
        <w:rPr>
          <w:rFonts w:ascii="宋体" w:hAnsi="宋体" w:eastAsia="宋体" w:cs="宋体"/>
          <w:b/>
          <w:bCs/>
        </w:rPr>
        <w:t xml:space="preserve">大型多功能清洗消毒器需求（1套）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lang w:eastAsia="zh-CN"/>
        </w:rPr>
        <w:t xml:space="preserve">1、容积：≥4900L；</w:t>
      </w:r>
      <w:r/>
    </w:p>
    <w:p>
      <w:pPr>
        <w:widowControl w:val="off"/>
        <w:rPr>
          <w:lang w:eastAsia="zh-CN"/>
        </w:rPr>
      </w:pPr>
      <w:r>
        <w:rPr>
          <w:rFonts w:ascii="宋体" w:hAnsi="宋体" w:eastAsia="宋体" w:cs="宋体"/>
          <w:lang w:eastAsia="zh-CN"/>
        </w:rPr>
        <w:t xml:space="preserve">2、材质：采用≥2mm厚304L不锈钢材质；清洗架：316L不锈钢；</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3、倾斜功能：清洗结束后，</w:t>
      </w:r>
      <w:r>
        <w:rPr>
          <w:rFonts w:ascii="宋体" w:hAnsi="宋体" w:eastAsia="宋体" w:cs="宋体"/>
          <w:lang w:eastAsia="zh-CN"/>
        </w:rPr>
        <w:t xml:space="preserve">清洗架能自动</w:t>
      </w:r>
      <w:r>
        <w:rPr>
          <w:rFonts w:ascii="宋体" w:hAnsi="宋体" w:eastAsia="宋体" w:cs="宋体"/>
          <w:lang w:eastAsia="zh-CN"/>
        </w:rPr>
        <w:t xml:space="preserve">倾斜一定角度，以消除清洗物品中的积水；（提供证明材料）</w:t>
      </w:r>
      <w:r/>
    </w:p>
    <w:p>
      <w:pPr>
        <w:widowControl w:val="off"/>
        <w:rPr>
          <w:lang w:eastAsia="zh-CN"/>
        </w:rPr>
      </w:pPr>
      <w:r>
        <w:rPr>
          <w:rFonts w:ascii="宋体" w:hAnsi="宋体" w:eastAsia="宋体" w:cs="宋体"/>
          <w:lang w:eastAsia="zh-CN"/>
        </w:rPr>
        <w:t xml:space="preserve">4、门通道类型：≥2个门，双门通道型、双门可实现互锁，自动平移门（左右平移）；采用钢化防爆玻璃门，隔音隔热；门采用主动压紧方式（气缸压紧）；</w:t>
      </w:r>
      <w:r/>
    </w:p>
    <w:p>
      <w:pPr>
        <w:widowControl w:val="off"/>
        <w:rPr>
          <w:lang w:eastAsia="zh-CN"/>
        </w:rPr>
      </w:pPr>
      <w:r>
        <w:rPr>
          <w:rFonts w:ascii="宋体" w:hAnsi="宋体" w:eastAsia="宋体" w:cs="宋体"/>
          <w:lang w:eastAsia="zh-CN"/>
        </w:rPr>
        <w:t xml:space="preserve">5、自动搭桥要求：开门后，自动搭桥动作，自动填补密封</w:t>
      </w:r>
      <w:r>
        <w:rPr>
          <w:rFonts w:ascii="宋体" w:hAnsi="宋体" w:eastAsia="宋体" w:cs="宋体"/>
          <w:lang w:eastAsia="zh-CN"/>
        </w:rPr>
        <w:t xml:space="preserve">门留下</w:t>
      </w:r>
      <w:r>
        <w:rPr>
          <w:rFonts w:ascii="宋体" w:hAnsi="宋体" w:eastAsia="宋体" w:cs="宋体"/>
          <w:lang w:eastAsia="zh-CN"/>
        </w:rPr>
        <w:t xml:space="preserve">的空隙，实现带轮手推车无障碍进入清洗舱；</w:t>
      </w:r>
      <w:r/>
    </w:p>
    <w:p>
      <w:pPr>
        <w:widowControl w:val="off"/>
        <w:rPr>
          <w:lang w:eastAsia="zh-CN"/>
        </w:rPr>
      </w:pPr>
      <w:r>
        <w:rPr>
          <w:rFonts w:ascii="宋体" w:hAnsi="宋体" w:eastAsia="宋体" w:cs="宋体"/>
          <w:lang w:eastAsia="zh-CN"/>
        </w:rPr>
        <w:t xml:space="preserve">二、</w:t>
      </w:r>
      <w:r>
        <w:rPr>
          <w:rFonts w:ascii="宋体" w:hAnsi="宋体" w:eastAsia="宋体" w:cs="宋体"/>
          <w:b/>
          <w:bCs/>
          <w:lang w:eastAsia="zh-CN"/>
        </w:rPr>
        <w:t xml:space="preserve">技术需求</w:t>
      </w:r>
      <w:r/>
    </w:p>
    <w:p>
      <w:pPr>
        <w:widowControl w:val="off"/>
        <w:rPr>
          <w:lang w:eastAsia="zh-CN"/>
        </w:rPr>
      </w:pPr>
      <w:r>
        <w:rPr>
          <w:rFonts w:ascii="宋体" w:hAnsi="宋体" w:eastAsia="宋体" w:cs="宋体"/>
          <w:lang w:eastAsia="zh-CN"/>
        </w:rPr>
        <w:t xml:space="preserve">1、喷淋方式：在清洗舱内部两侧壁，有多排可以自动左右摆动的喷头，消除清洗死角；</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2、干燥系统：空气采用蒸汽加热和电加热两级加热；（提供证明材料）</w:t>
      </w:r>
      <w:r/>
    </w:p>
    <w:p>
      <w:pPr>
        <w:widowControl w:val="off"/>
        <w:rPr>
          <w:lang w:eastAsia="zh-CN"/>
        </w:rPr>
      </w:pPr>
      <w:r>
        <w:rPr>
          <w:rFonts w:ascii="宋体" w:hAnsi="宋体" w:eastAsia="宋体" w:cs="宋体"/>
          <w:lang w:eastAsia="zh-CN"/>
        </w:rPr>
        <w:t xml:space="preserve">3、计量泵：≥1个；</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4</w:t>
      </w:r>
      <w:r>
        <w:rPr>
          <w:rFonts w:ascii="宋体" w:hAnsi="宋体" w:eastAsia="宋体" w:cs="宋体"/>
          <w:b/>
          <w:bCs/>
          <w:lang w:eastAsia="zh-CN"/>
        </w:rPr>
        <w:t xml:space="preserve">、</w:t>
      </w:r>
      <w:r>
        <w:rPr>
          <w:rFonts w:ascii="宋体" w:hAnsi="宋体" w:eastAsia="宋体" w:cs="宋体"/>
          <w:lang w:eastAsia="zh-CN"/>
        </w:rPr>
        <w:t xml:space="preserve">循环泵：双循环泵喷淋系统；</w:t>
      </w:r>
      <w:r/>
    </w:p>
    <w:p>
      <w:pPr>
        <w:widowControl w:val="off"/>
        <w:rPr>
          <w:lang w:eastAsia="zh-CN"/>
        </w:rPr>
      </w:pPr>
      <w:r>
        <w:rPr>
          <w:rFonts w:ascii="宋体" w:hAnsi="宋体" w:eastAsia="宋体" w:cs="宋体"/>
          <w:lang w:eastAsia="zh-CN"/>
        </w:rPr>
        <w:t xml:space="preserve">5、空气过滤器：过滤精度≤0.3um，过滤等级可达到H13级（99.99%）；</w:t>
      </w:r>
      <w:r/>
    </w:p>
    <w:p>
      <w:pPr>
        <w:widowControl w:val="off"/>
        <w:rPr>
          <w:lang w:eastAsia="zh-CN"/>
        </w:rPr>
      </w:pPr>
      <w:r>
        <w:rPr>
          <w:rFonts w:ascii="宋体" w:hAnsi="宋体" w:eastAsia="宋体" w:cs="宋体"/>
          <w:lang w:eastAsia="zh-CN"/>
        </w:rPr>
        <w:t xml:space="preserve">6、快速管路：具有双预热水箱；</w:t>
      </w:r>
      <w:r/>
    </w:p>
    <w:p>
      <w:pPr>
        <w:widowControl w:val="off"/>
        <w:rPr>
          <w:lang w:eastAsia="zh-CN"/>
        </w:rPr>
      </w:pPr>
      <w:r>
        <w:rPr>
          <w:rFonts w:ascii="宋体" w:hAnsi="宋体" w:eastAsia="宋体" w:cs="宋体"/>
          <w:lang w:eastAsia="zh-CN"/>
        </w:rPr>
        <w:t xml:space="preserve">7、控制方式：PLC控制，可连接追溯系统，具有故障自动检测功能，故障声音报警功能；</w:t>
      </w:r>
      <w:r/>
    </w:p>
    <w:p>
      <w:pPr>
        <w:widowControl w:val="off"/>
        <w:rPr>
          <w:lang w:eastAsia="zh-CN"/>
        </w:rPr>
      </w:pPr>
      <w:r>
        <w:rPr>
          <w:rFonts w:ascii="宋体" w:hAnsi="宋体" w:eastAsia="宋体" w:cs="宋体"/>
          <w:lang w:eastAsia="zh-CN"/>
        </w:rPr>
        <w:t xml:space="preserve">8、界面显示：≥10寸彩色触摸屏显示，</w:t>
      </w:r>
      <w:r>
        <w:rPr>
          <w:rFonts w:ascii="宋体" w:hAnsi="宋体" w:eastAsia="宋体" w:cs="宋体"/>
          <w:lang w:eastAsia="zh-CN"/>
        </w:rPr>
        <w:t xml:space="preserve">前后双屏</w:t>
      </w:r>
      <w:r>
        <w:rPr>
          <w:rFonts w:ascii="宋体" w:hAnsi="宋体" w:eastAsia="宋体" w:cs="宋体"/>
          <w:lang w:eastAsia="zh-CN"/>
        </w:rPr>
        <w:t xml:space="preserve">，动态的显示设备各个功能部件的运行状态及设备运行的各个状态参数；具有报警信息显示功能，可自动打印过程、并记录A0值；</w:t>
      </w:r>
      <w:r/>
    </w:p>
    <w:p>
      <w:pPr>
        <w:widowControl w:val="off"/>
        <w:rPr>
          <w:lang w:eastAsia="zh-CN"/>
        </w:rPr>
      </w:pPr>
      <w:r>
        <w:rPr>
          <w:rFonts w:ascii="宋体" w:hAnsi="宋体" w:eastAsia="宋体" w:cs="宋体"/>
          <w:lang w:eastAsia="zh-CN"/>
        </w:rPr>
        <w:t xml:space="preserve">9、温度指示器：A级精度温度传感器采集温度，显示精确度0.1℃；</w:t>
      </w:r>
      <w:r/>
    </w:p>
    <w:p>
      <w:pPr>
        <w:widowControl w:val="off"/>
        <w:rPr>
          <w:lang w:eastAsia="zh-CN"/>
        </w:rPr>
      </w:pPr>
      <w:r>
        <w:rPr>
          <w:rFonts w:ascii="宋体" w:hAnsi="宋体" w:eastAsia="宋体" w:cs="宋体"/>
          <w:lang w:eastAsia="zh-CN"/>
        </w:rPr>
        <w:t xml:space="preserve">10、安全保护：超温自动保护装置，防干烧保护装置，风压低保护装置，门障碍保护装置，电机过流保护装置；</w:t>
      </w:r>
      <w:r/>
    </w:p>
    <w:p>
      <w:pPr>
        <w:widowControl w:val="off"/>
        <w:rPr>
          <w:lang w:eastAsia="zh-CN"/>
        </w:rPr>
      </w:pPr>
      <w:r>
        <w:rPr>
          <w:rFonts w:ascii="宋体" w:hAnsi="宋体" w:eastAsia="宋体" w:cs="宋体"/>
          <w:lang w:eastAsia="zh-CN"/>
        </w:rPr>
        <w:t xml:space="preserve">11、运行程序：≥5套预置程序，≥5套自定义程序，可根据需要进行程序编辑；</w:t>
      </w:r>
      <w:r/>
    </w:p>
    <w:p>
      <w:pPr>
        <w:widowControl w:val="off"/>
        <w:rPr>
          <w:lang w:eastAsia="zh-CN"/>
        </w:rPr>
      </w:pPr>
      <w:r>
        <w:rPr>
          <w:rFonts w:ascii="宋体" w:hAnsi="宋体" w:eastAsia="宋体" w:cs="宋体"/>
          <w:lang w:eastAsia="zh-CN"/>
        </w:rPr>
        <w:t xml:space="preserve">12、流程控制：预洗、清洗、漂洗一、漂洗二、消毒、干燥全过程由控制器自动控制</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13、运行时间：≤50分钟；</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14、节能：回收漂洗二用水用于下一步清洗使用；（提供证明材料）</w:t>
      </w:r>
      <w:r/>
    </w:p>
    <w:p>
      <w:pPr>
        <w:widowControl w:val="off"/>
        <w:rPr>
          <w:lang w:eastAsia="zh-CN"/>
        </w:rPr>
      </w:pPr>
      <w:r>
        <w:rPr>
          <w:rFonts w:ascii="宋体" w:hAnsi="宋体" w:eastAsia="宋体" w:cs="宋体"/>
          <w:lang w:eastAsia="zh-CN"/>
        </w:rPr>
        <w:t xml:space="preserve">15：舱体可用尺寸：≥950*1950*2000（宽*高*深）；</w:t>
      </w:r>
      <w:r/>
    </w:p>
    <w:p>
      <w:pPr>
        <w:widowControl w:val="off"/>
        <w:rPr>
          <w:lang w:eastAsia="zh-CN"/>
        </w:rPr>
      </w:pPr>
      <w:r>
        <w:rPr>
          <w:rFonts w:ascii="宋体" w:hAnsi="宋体" w:eastAsia="宋体" w:cs="宋体"/>
          <w:lang w:eastAsia="zh-CN"/>
        </w:rPr>
        <w:t xml:space="preserve">16、消毒温度：70℃～93℃可调；干燥温度：70～120℃可调；</w:t>
      </w:r>
      <w:r/>
    </w:p>
    <w:p>
      <w:pPr>
        <w:widowControl w:val="off"/>
        <w:rPr>
          <w:lang w:eastAsia="zh-CN"/>
        </w:rPr>
      </w:pPr>
      <w:r>
        <w:rPr>
          <w:rFonts w:ascii="宋体" w:hAnsi="宋体" w:eastAsia="宋体" w:cs="宋体"/>
          <w:lang w:eastAsia="zh-CN"/>
        </w:rPr>
        <w:t xml:space="preserve">17、加热方式：蒸汽加热；</w:t>
      </w:r>
      <w:r/>
    </w:p>
    <w:p>
      <w:pPr>
        <w:widowControl w:val="off"/>
        <w:rPr>
          <w:lang w:eastAsia="zh-CN"/>
        </w:rPr>
      </w:pPr>
      <w:r>
        <w:rPr>
          <w:rFonts w:ascii="宋体" w:hAnsi="宋体" w:eastAsia="宋体" w:cs="宋体"/>
          <w:lang w:eastAsia="zh-CN"/>
        </w:rPr>
        <w:t xml:space="preserve">18、使用寿命：≥10年/15000次循环；</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全自动清洗消毒器需求（2套）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lang w:eastAsia="zh-CN"/>
        </w:rPr>
        <w:t xml:space="preserve">1、容积：≥500L；</w:t>
      </w:r>
      <w:r/>
    </w:p>
    <w:p>
      <w:pPr>
        <w:widowControl w:val="off"/>
        <w:rPr>
          <w:lang w:eastAsia="zh-CN"/>
        </w:rPr>
      </w:pPr>
      <w:r>
        <w:rPr>
          <w:rFonts w:ascii="宋体" w:hAnsi="宋体" w:eastAsia="宋体" w:cs="宋体"/>
          <w:lang w:eastAsia="zh-CN"/>
        </w:rPr>
        <w:t xml:space="preserve">2、材质：舱</w:t>
      </w:r>
      <w:r>
        <w:rPr>
          <w:rFonts w:ascii="宋体" w:hAnsi="宋体" w:eastAsia="宋体" w:cs="宋体"/>
          <w:lang w:eastAsia="zh-CN"/>
        </w:rPr>
        <w:t xml:space="preserve">体材</w:t>
      </w:r>
      <w:r>
        <w:rPr>
          <w:rFonts w:ascii="宋体" w:hAnsi="宋体" w:eastAsia="宋体" w:cs="宋体"/>
          <w:lang w:eastAsia="zh-CN"/>
        </w:rPr>
        <w:t xml:space="preserve">质：≥1.5mm厚316L镜面不锈钢；清洗架材质：316L不锈钢材质；</w:t>
      </w:r>
      <w:r/>
    </w:p>
    <w:p>
      <w:pPr>
        <w:widowControl w:val="off"/>
        <w:rPr>
          <w:lang w:eastAsia="zh-CN"/>
        </w:rPr>
      </w:pPr>
      <w:r>
        <w:rPr>
          <w:rFonts w:ascii="宋体" w:hAnsi="宋体" w:eastAsia="宋体" w:cs="宋体"/>
          <w:lang w:eastAsia="zh-CN"/>
        </w:rPr>
        <w:t xml:space="preserve">★3、对接口：清洗架注水口位于清洗腔体的侧面，以使清洗架每层水压一致；（提供证明材料）</w:t>
      </w:r>
      <w:r/>
    </w:p>
    <w:p>
      <w:pPr>
        <w:widowControl w:val="off"/>
        <w:rPr>
          <w:lang w:eastAsia="zh-CN"/>
        </w:rPr>
      </w:pPr>
      <w:r>
        <w:rPr>
          <w:rFonts w:ascii="宋体" w:hAnsi="宋体" w:eastAsia="宋体" w:cs="宋体"/>
          <w:lang w:eastAsia="zh-CN"/>
        </w:rPr>
        <w:t xml:space="preserve">4、观察灯：舱体具有照明系统，具备灯光提示功能，区分使用状态；</w:t>
      </w:r>
      <w:r/>
    </w:p>
    <w:p>
      <w:pPr>
        <w:widowControl w:val="off"/>
        <w:rPr>
          <w:lang w:eastAsia="zh-CN"/>
        </w:rPr>
      </w:pPr>
      <w:r>
        <w:rPr>
          <w:rFonts w:ascii="宋体" w:hAnsi="宋体" w:eastAsia="宋体" w:cs="宋体"/>
          <w:lang w:eastAsia="zh-CN"/>
        </w:rPr>
        <w:t xml:space="preserve">5、门数量：≥2个，双门通道型、双门可实现互锁，自动下开门；</w:t>
      </w:r>
      <w:r/>
    </w:p>
    <w:p>
      <w:pPr>
        <w:widowControl w:val="off"/>
        <w:rPr>
          <w:lang w:eastAsia="zh-CN"/>
        </w:rPr>
      </w:pPr>
      <w:r>
        <w:rPr>
          <w:rFonts w:ascii="宋体" w:hAnsi="宋体" w:eastAsia="宋体" w:cs="宋体"/>
          <w:lang w:eastAsia="zh-CN"/>
        </w:rPr>
        <w:t xml:space="preserve">6、门玻璃：采用防爆玻璃门，隔音隔热；</w:t>
      </w:r>
      <w:r/>
    </w:p>
    <w:p>
      <w:pPr>
        <w:widowControl w:val="off"/>
        <w:rPr>
          <w:lang w:eastAsia="zh-CN"/>
        </w:rPr>
      </w:pPr>
      <w:r>
        <w:rPr>
          <w:rFonts w:ascii="宋体" w:hAnsi="宋体" w:eastAsia="宋体" w:cs="宋体"/>
          <w:lang w:eastAsia="zh-CN"/>
        </w:rPr>
        <w:t xml:space="preserve">★7、压紧方式：门采用主动压紧方式，气缸压紧；（提供证明材料）</w:t>
      </w:r>
      <w:r/>
    </w:p>
    <w:p>
      <w:pPr>
        <w:widowControl w:val="off"/>
        <w:rPr>
          <w:lang w:eastAsia="zh-CN"/>
        </w:rPr>
      </w:pPr>
      <w:r>
        <w:rPr>
          <w:rFonts w:ascii="宋体" w:hAnsi="宋体" w:eastAsia="宋体" w:cs="宋体"/>
          <w:lang w:eastAsia="zh-CN"/>
        </w:rPr>
        <w:t xml:space="preserve">8、门厚度：≥22mm；</w:t>
      </w:r>
      <w:r/>
    </w:p>
    <w:p>
      <w:pPr>
        <w:widowControl w:val="off"/>
        <w:rPr>
          <w:lang w:eastAsia="zh-CN"/>
        </w:rPr>
      </w:pPr>
      <w:r>
        <w:rPr>
          <w:rFonts w:ascii="宋体" w:hAnsi="宋体" w:eastAsia="宋体" w:cs="宋体"/>
          <w:lang w:eastAsia="zh-CN"/>
        </w:rPr>
        <w:t xml:space="preserve">9、快速管路设计：快速预热水箱设计，双水箱设计；</w:t>
      </w:r>
      <w:r/>
    </w:p>
    <w:p>
      <w:pPr>
        <w:widowControl w:val="off"/>
        <w:rPr>
          <w:lang w:eastAsia="zh-CN"/>
        </w:rPr>
      </w:pPr>
      <w:r>
        <w:rPr>
          <w:rFonts w:ascii="宋体" w:hAnsi="宋体" w:eastAsia="宋体" w:cs="宋体"/>
          <w:lang w:eastAsia="zh-CN"/>
        </w:rPr>
        <w:t xml:space="preserve">10、干燥系统：采用双风机供风，双级加热系统；</w:t>
      </w:r>
      <w:r/>
    </w:p>
    <w:p>
      <w:pPr>
        <w:widowControl w:val="off"/>
        <w:rPr>
          <w:lang w:eastAsia="zh-CN"/>
        </w:rPr>
      </w:pPr>
      <w:r>
        <w:rPr>
          <w:rFonts w:ascii="宋体" w:hAnsi="宋体" w:eastAsia="宋体" w:cs="宋体"/>
          <w:lang w:eastAsia="zh-CN"/>
        </w:rPr>
        <w:t xml:space="preserve">11、计量泵：≥2个；</w:t>
      </w:r>
      <w:r/>
    </w:p>
    <w:p>
      <w:pPr>
        <w:widowControl w:val="off"/>
        <w:rPr>
          <w:lang w:eastAsia="zh-CN"/>
        </w:rPr>
      </w:pPr>
      <w:r>
        <w:rPr>
          <w:rFonts w:ascii="宋体" w:hAnsi="宋体" w:eastAsia="宋体" w:cs="宋体"/>
          <w:lang w:eastAsia="zh-CN"/>
        </w:rPr>
        <w:t xml:space="preserve">12、循环泵流量：≥1000L/分钟；</w:t>
      </w:r>
      <w:r/>
    </w:p>
    <w:p>
      <w:pPr>
        <w:widowControl w:val="off"/>
        <w:rPr>
          <w:lang w:eastAsia="zh-CN"/>
        </w:rPr>
      </w:pPr>
      <w:r>
        <w:rPr>
          <w:rFonts w:ascii="宋体" w:hAnsi="宋体" w:eastAsia="宋体" w:cs="宋体"/>
          <w:lang w:eastAsia="zh-CN"/>
        </w:rPr>
        <w:t xml:space="preserve">13、主要部位阀门要求：采用气动阀；</w:t>
      </w:r>
      <w:r/>
    </w:p>
    <w:p>
      <w:pPr>
        <w:widowControl w:val="off"/>
        <w:rPr>
          <w:lang w:eastAsia="zh-CN"/>
        </w:rPr>
      </w:pPr>
      <w:r>
        <w:rPr>
          <w:rFonts w:ascii="宋体" w:hAnsi="宋体" w:eastAsia="宋体" w:cs="宋体"/>
          <w:b/>
          <w:bCs/>
          <w:lang w:eastAsia="zh-CN"/>
        </w:rPr>
        <w:t xml:space="preserve">二、技术需求</w:t>
      </w:r>
      <w:r/>
    </w:p>
    <w:p>
      <w:pPr>
        <w:widowControl w:val="off"/>
        <w:rPr>
          <w:lang w:eastAsia="zh-CN"/>
        </w:rPr>
      </w:pPr>
      <w:r>
        <w:rPr>
          <w:rFonts w:ascii="宋体" w:hAnsi="宋体" w:eastAsia="宋体" w:cs="宋体"/>
          <w:lang w:eastAsia="zh-CN"/>
        </w:rPr>
        <w:t xml:space="preserve">▲1、消毒方式：湿热消毒和化学消毒；（提供证明材料）</w:t>
      </w:r>
      <w:r/>
    </w:p>
    <w:p>
      <w:pPr>
        <w:widowControl w:val="off"/>
        <w:rPr>
          <w:lang w:eastAsia="zh-CN"/>
        </w:rPr>
      </w:pPr>
      <w:r>
        <w:rPr>
          <w:rFonts w:ascii="宋体" w:hAnsi="宋体" w:eastAsia="宋体" w:cs="宋体"/>
          <w:lang w:eastAsia="zh-CN"/>
        </w:rPr>
        <w:t xml:space="preserve">▲2、清洗：可实现软启动，根据不同清洗器械和不同</w:t>
      </w:r>
      <w:r>
        <w:rPr>
          <w:rFonts w:ascii="宋体" w:hAnsi="宋体" w:eastAsia="宋体" w:cs="宋体"/>
          <w:lang w:eastAsia="zh-CN"/>
        </w:rPr>
        <w:t xml:space="preserve">的酶液变频</w:t>
      </w:r>
      <w:r>
        <w:rPr>
          <w:rFonts w:ascii="宋体" w:hAnsi="宋体" w:eastAsia="宋体" w:cs="宋体"/>
          <w:lang w:eastAsia="zh-CN"/>
        </w:rPr>
        <w:t xml:space="preserve">清洗；（提供证明材料）</w:t>
      </w:r>
      <w:r/>
    </w:p>
    <w:p>
      <w:pPr>
        <w:widowControl w:val="off"/>
        <w:rPr>
          <w:lang w:eastAsia="zh-CN"/>
        </w:rPr>
      </w:pPr>
      <w:r>
        <w:rPr>
          <w:rFonts w:ascii="宋体" w:hAnsi="宋体" w:eastAsia="宋体" w:cs="宋体"/>
          <w:lang w:eastAsia="zh-CN"/>
        </w:rPr>
        <w:t xml:space="preserve">3、界面显示：≥8寸彩色触摸屏，</w:t>
      </w:r>
      <w:r>
        <w:rPr>
          <w:rFonts w:ascii="宋体" w:hAnsi="宋体" w:eastAsia="宋体" w:cs="宋体"/>
          <w:lang w:eastAsia="zh-CN"/>
        </w:rPr>
        <w:t xml:space="preserve">前后双屏</w:t>
      </w:r>
      <w:r>
        <w:rPr>
          <w:rFonts w:ascii="宋体" w:hAnsi="宋体" w:eastAsia="宋体" w:cs="宋体"/>
          <w:lang w:eastAsia="zh-CN"/>
        </w:rPr>
        <w:t xml:space="preserve">，能动态的显示设备各个功能部件的运行状态及设备运行的各个状态参数，具有报警信息显示功能；</w:t>
      </w:r>
      <w:r/>
    </w:p>
    <w:p>
      <w:pPr>
        <w:widowControl w:val="off"/>
        <w:rPr>
          <w:lang w:eastAsia="zh-CN"/>
        </w:rPr>
      </w:pPr>
      <w:r>
        <w:rPr>
          <w:rFonts w:ascii="宋体" w:hAnsi="宋体" w:eastAsia="宋体" w:cs="宋体"/>
          <w:lang w:eastAsia="zh-CN"/>
        </w:rPr>
        <w:t xml:space="preserve">4、流程控制：预洗、清洗、漂洗一、漂洗二、消毒、干燥全过程由控制器自动控制；</w:t>
      </w:r>
      <w:r/>
    </w:p>
    <w:p>
      <w:pPr>
        <w:widowControl w:val="off"/>
        <w:rPr>
          <w:lang w:eastAsia="zh-CN"/>
        </w:rPr>
      </w:pPr>
      <w:r>
        <w:rPr>
          <w:rFonts w:ascii="宋体" w:hAnsi="宋体" w:eastAsia="宋体" w:cs="宋体"/>
          <w:lang w:eastAsia="zh-CN"/>
        </w:rPr>
        <w:t xml:space="preserve">5、安全保护：超温自动保护装置，防干烧保护装置，风压低保护装置，门障碍保护装置，电机过流保护装置；</w:t>
      </w:r>
      <w:r/>
    </w:p>
    <w:p>
      <w:pPr>
        <w:widowControl w:val="off"/>
        <w:rPr>
          <w:lang w:eastAsia="zh-CN"/>
        </w:rPr>
      </w:pPr>
      <w:r>
        <w:rPr>
          <w:rFonts w:ascii="宋体" w:hAnsi="宋体" w:eastAsia="宋体" w:cs="宋体"/>
          <w:lang w:eastAsia="zh-CN"/>
        </w:rPr>
        <w:t xml:space="preserve">6、温度指示器：A级精度温度传感器采集温度，显示精确度0.1℃；</w:t>
      </w:r>
      <w:r/>
    </w:p>
    <w:p>
      <w:pPr>
        <w:widowControl w:val="off"/>
        <w:rPr>
          <w:lang w:eastAsia="zh-CN"/>
        </w:rPr>
      </w:pPr>
      <w:r>
        <w:rPr>
          <w:rFonts w:ascii="宋体" w:hAnsi="宋体" w:eastAsia="宋体" w:cs="宋体"/>
          <w:lang w:eastAsia="zh-CN"/>
        </w:rPr>
        <w:t xml:space="preserve">7、记录方式：可自动打印过程曲线记录、过程报表记录、并记录A0值；可连接追溯系统；</w:t>
      </w:r>
      <w:r/>
    </w:p>
    <w:p>
      <w:pPr>
        <w:widowControl w:val="off"/>
        <w:rPr>
          <w:lang w:eastAsia="zh-CN"/>
        </w:rPr>
      </w:pPr>
      <w:r>
        <w:rPr>
          <w:rFonts w:ascii="宋体" w:hAnsi="宋体" w:eastAsia="宋体" w:cs="宋体"/>
          <w:lang w:eastAsia="zh-CN"/>
        </w:rPr>
        <w:t xml:space="preserve">8、运行程序：≥8套预置程序，≥20套自定义程序，可根据需要进行程序编辑；</w:t>
      </w:r>
      <w:r/>
    </w:p>
    <w:p>
      <w:pPr>
        <w:widowControl w:val="off"/>
        <w:rPr>
          <w:lang w:eastAsia="zh-CN"/>
        </w:rPr>
      </w:pPr>
      <w:r>
        <w:rPr>
          <w:rFonts w:ascii="宋体" w:hAnsi="宋体" w:eastAsia="宋体" w:cs="宋体"/>
          <w:lang w:eastAsia="zh-CN"/>
        </w:rPr>
        <w:t xml:space="preserve">9、流程控制：预洗、清洗、漂洗一、漂洗二、消毒、干燥全过程由控制器自动控制；</w:t>
      </w:r>
      <w:r/>
    </w:p>
    <w:p>
      <w:pPr>
        <w:widowControl w:val="off"/>
        <w:rPr>
          <w:lang w:eastAsia="zh-CN"/>
        </w:rPr>
      </w:pPr>
      <w:r>
        <w:rPr>
          <w:rFonts w:ascii="宋体" w:hAnsi="宋体" w:eastAsia="宋体" w:cs="宋体"/>
          <w:lang w:eastAsia="zh-CN"/>
        </w:rPr>
        <w:t xml:space="preserve">★10、运行时间：全流程运行时间≤30分钟；（提供证明材料）</w:t>
      </w:r>
      <w:r/>
    </w:p>
    <w:p>
      <w:pPr>
        <w:widowControl w:val="off"/>
        <w:rPr>
          <w:lang w:eastAsia="zh-CN"/>
        </w:rPr>
      </w:pPr>
      <w:r>
        <w:rPr>
          <w:rFonts w:ascii="宋体" w:hAnsi="宋体" w:eastAsia="宋体" w:cs="宋体"/>
          <w:lang w:eastAsia="zh-CN"/>
        </w:rPr>
        <w:t xml:space="preserve">11、最大装载量：≥18个器械托盘（托盘尺寸：≥450*230*50）；</w:t>
      </w:r>
      <w:r/>
    </w:p>
    <w:p>
      <w:pPr>
        <w:widowControl w:val="off"/>
        <w:rPr>
          <w:lang w:eastAsia="zh-CN"/>
        </w:rPr>
      </w:pPr>
      <w:r>
        <w:rPr>
          <w:rFonts w:ascii="宋体" w:hAnsi="宋体" w:eastAsia="宋体" w:cs="宋体"/>
          <w:lang w:eastAsia="zh-CN"/>
        </w:rPr>
        <w:t xml:space="preserve">12、使用寿命;≥10年/15000次循环；</w:t>
      </w:r>
      <w:r/>
    </w:p>
    <w:p>
      <w:pPr>
        <w:widowControl w:val="off"/>
        <w:rPr>
          <w:lang w:eastAsia="zh-CN"/>
        </w:rPr>
      </w:pPr>
      <w:r>
        <w:rPr>
          <w:rFonts w:ascii="宋体" w:hAnsi="宋体" w:eastAsia="宋体" w:cs="宋体"/>
          <w:lang w:eastAsia="zh-CN"/>
        </w:rPr>
        <w:t xml:space="preserve">▲13、清洗能力：获得对达芬奇机器人器械处理的许可认证（提供证明材料）；</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多舱清洗</w:t>
      </w:r>
      <w:r>
        <w:rPr>
          <w:rFonts w:ascii="宋体" w:hAnsi="宋体" w:eastAsia="宋体" w:cs="宋体"/>
          <w:b/>
          <w:bCs/>
          <w:lang w:eastAsia="zh-CN"/>
        </w:rPr>
        <w:t xml:space="preserve">消毒器需求（1套）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lang w:eastAsia="zh-CN"/>
        </w:rPr>
        <w:t xml:space="preserve">1、容积：≥520L；</w:t>
      </w:r>
      <w:r/>
    </w:p>
    <w:p>
      <w:pPr>
        <w:widowControl w:val="off"/>
        <w:rPr>
          <w:lang w:eastAsia="zh-CN"/>
        </w:rPr>
      </w:pPr>
      <w:r>
        <w:rPr>
          <w:rFonts w:ascii="宋体" w:hAnsi="宋体" w:eastAsia="宋体" w:cs="宋体"/>
          <w:lang w:eastAsia="zh-CN"/>
        </w:rPr>
        <w:t xml:space="preserve">2、材质：舱体：316L不锈钢镜面板；清洗架：316L不锈钢；外装饰罩：304不锈钢拉丝板；</w:t>
      </w:r>
      <w:r/>
    </w:p>
    <w:p>
      <w:pPr>
        <w:widowControl w:val="off"/>
        <w:rPr>
          <w:lang w:eastAsia="zh-CN"/>
        </w:rPr>
      </w:pPr>
      <w:r>
        <w:rPr>
          <w:rFonts w:ascii="宋体" w:hAnsi="宋体" w:eastAsia="宋体" w:cs="宋体"/>
          <w:lang w:eastAsia="zh-CN"/>
        </w:rPr>
        <w:t xml:space="preserve">3、舱体保温：≥12mm橡塑海绵；</w:t>
      </w:r>
      <w:r/>
    </w:p>
    <w:p>
      <w:pPr>
        <w:widowControl w:val="off"/>
        <w:rPr>
          <w:lang w:eastAsia="zh-CN"/>
        </w:rPr>
      </w:pPr>
      <w:r>
        <w:rPr>
          <w:rFonts w:ascii="宋体" w:hAnsi="宋体" w:eastAsia="宋体" w:cs="宋体"/>
          <w:lang w:eastAsia="zh-CN"/>
        </w:rPr>
        <w:t xml:space="preserve">4、对接口：清洗架注水口位于清洗腔体的侧面，以使清洗架每层水压一致；</w:t>
      </w:r>
      <w:r/>
    </w:p>
    <w:p>
      <w:pPr>
        <w:widowControl w:val="off"/>
        <w:rPr>
          <w:lang w:eastAsia="zh-CN"/>
        </w:rPr>
      </w:pPr>
      <w:r>
        <w:rPr>
          <w:rFonts w:ascii="宋体" w:hAnsi="宋体" w:eastAsia="宋体" w:cs="宋体"/>
          <w:lang w:eastAsia="zh-CN"/>
        </w:rPr>
        <w:t xml:space="preserve">5、门通道：双门通道型、双门可实现互锁；</w:t>
      </w:r>
      <w:r/>
    </w:p>
    <w:p>
      <w:pPr>
        <w:widowControl w:val="off"/>
        <w:rPr>
          <w:lang w:eastAsia="zh-CN"/>
        </w:rPr>
      </w:pPr>
      <w:r>
        <w:rPr>
          <w:rFonts w:ascii="宋体" w:hAnsi="宋体" w:eastAsia="宋体" w:cs="宋体"/>
          <w:lang w:eastAsia="zh-CN"/>
        </w:rPr>
        <w:t xml:space="preserve">6、开门方式：自动上开门；关门遇障碍可自动返回；</w:t>
      </w:r>
      <w:r/>
    </w:p>
    <w:p>
      <w:pPr>
        <w:widowControl w:val="off"/>
        <w:rPr>
          <w:lang w:eastAsia="zh-CN"/>
        </w:rPr>
      </w:pPr>
      <w:r>
        <w:rPr>
          <w:rFonts w:ascii="宋体" w:hAnsi="宋体" w:eastAsia="宋体" w:cs="宋体"/>
          <w:lang w:eastAsia="zh-CN"/>
        </w:rPr>
        <w:t xml:space="preserve">7、门玻璃：采用镀膜防爆钢化玻璃,厚度≥22mm，透光率≥75%，隔音隔热；</w:t>
      </w:r>
      <w:r/>
    </w:p>
    <w:p>
      <w:pPr>
        <w:widowControl w:val="off"/>
        <w:rPr>
          <w:lang w:eastAsia="zh-CN"/>
        </w:rPr>
      </w:pPr>
      <w:r>
        <w:rPr>
          <w:rFonts w:ascii="宋体" w:hAnsi="宋体" w:eastAsia="宋体" w:cs="宋体"/>
          <w:lang w:eastAsia="zh-CN"/>
        </w:rPr>
        <w:t xml:space="preserve">8、维修窗口：舱体一侧和外罩板上都设有玻璃观察维修窗，门玻璃为钢化中空玻璃；</w:t>
      </w:r>
      <w:r/>
    </w:p>
    <w:p>
      <w:pPr>
        <w:widowControl w:val="off"/>
        <w:rPr>
          <w:lang w:eastAsia="zh-CN"/>
        </w:rPr>
      </w:pPr>
      <w:r>
        <w:rPr>
          <w:rFonts w:ascii="宋体" w:hAnsi="宋体" w:eastAsia="宋体" w:cs="宋体"/>
          <w:lang w:eastAsia="zh-CN"/>
        </w:rPr>
        <w:t xml:space="preserve">9、快速管路设计：具有快速预热水箱设计，双水箱设计；</w:t>
      </w:r>
      <w:r/>
    </w:p>
    <w:p>
      <w:pPr>
        <w:widowControl w:val="off"/>
        <w:rPr>
          <w:lang w:eastAsia="zh-CN"/>
        </w:rPr>
      </w:pPr>
      <w:r>
        <w:rPr>
          <w:rFonts w:ascii="宋体" w:hAnsi="宋体" w:eastAsia="宋体" w:cs="宋体"/>
          <w:lang w:eastAsia="zh-CN"/>
        </w:rPr>
        <w:t xml:space="preserve">10、干燥系统：双风机供风，双级加热系统；</w:t>
      </w:r>
      <w:r/>
    </w:p>
    <w:p>
      <w:pPr>
        <w:widowControl w:val="off"/>
        <w:rPr>
          <w:lang w:eastAsia="zh-CN"/>
        </w:rPr>
      </w:pPr>
      <w:r>
        <w:rPr>
          <w:rFonts w:ascii="宋体" w:hAnsi="宋体" w:eastAsia="宋体" w:cs="宋体"/>
          <w:lang w:eastAsia="zh-CN"/>
        </w:rPr>
        <w:t xml:space="preserve">11、计量泵：≥3个；</w:t>
      </w:r>
      <w:r/>
    </w:p>
    <w:p>
      <w:pPr>
        <w:widowControl w:val="off"/>
        <w:rPr>
          <w:lang w:eastAsia="zh-CN"/>
        </w:rPr>
      </w:pPr>
      <w:r>
        <w:rPr>
          <w:rFonts w:ascii="宋体" w:hAnsi="宋体" w:eastAsia="宋体" w:cs="宋体"/>
          <w:lang w:eastAsia="zh-CN"/>
        </w:rPr>
        <w:t xml:space="preserve">12、循环泵：流量最大1100L/分钟；</w:t>
      </w:r>
      <w:r/>
    </w:p>
    <w:p>
      <w:pPr>
        <w:widowControl w:val="off"/>
        <w:rPr>
          <w:lang w:eastAsia="zh-CN"/>
        </w:rPr>
      </w:pPr>
      <w:r>
        <w:rPr>
          <w:rFonts w:ascii="宋体" w:hAnsi="宋体" w:eastAsia="宋体" w:cs="宋体"/>
          <w:lang w:eastAsia="zh-CN"/>
        </w:rPr>
        <w:t xml:space="preserve">13、阀门：气动阀；</w:t>
      </w:r>
      <w:r/>
    </w:p>
    <w:p>
      <w:pPr>
        <w:widowControl w:val="off"/>
        <w:rPr>
          <w:lang w:eastAsia="zh-CN"/>
        </w:rPr>
      </w:pPr>
      <w:r>
        <w:rPr>
          <w:rFonts w:ascii="宋体" w:hAnsi="宋体" w:eastAsia="宋体" w:cs="宋体"/>
          <w:lang w:eastAsia="zh-CN"/>
        </w:rPr>
        <w:t xml:space="preserve">14、空气过滤器：过滤精度≤0.5um，过滤等级可达到H13级（99.99%）；</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二、技术需求</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1</w:t>
      </w:r>
      <w:r>
        <w:rPr>
          <w:rFonts w:ascii="宋体" w:hAnsi="宋体" w:eastAsia="宋体" w:cs="宋体"/>
          <w:b/>
          <w:bCs/>
          <w:lang w:eastAsia="zh-CN"/>
        </w:rPr>
        <w:t xml:space="preserve">、</w:t>
      </w:r>
      <w:r>
        <w:rPr>
          <w:rFonts w:ascii="宋体" w:hAnsi="宋体" w:eastAsia="宋体" w:cs="宋体"/>
          <w:lang w:eastAsia="zh-CN"/>
        </w:rPr>
        <w:t xml:space="preserve">控制方式</w:t>
      </w:r>
      <w:r>
        <w:rPr>
          <w:rFonts w:ascii="宋体" w:hAnsi="宋体" w:eastAsia="宋体" w:cs="宋体"/>
          <w:b/>
          <w:bCs/>
          <w:lang w:eastAsia="zh-CN"/>
        </w:rPr>
        <w:t xml:space="preserve">：</w:t>
      </w:r>
      <w:r>
        <w:rPr>
          <w:rFonts w:ascii="宋体" w:hAnsi="宋体" w:eastAsia="宋体" w:cs="宋体"/>
          <w:lang w:eastAsia="zh-CN"/>
        </w:rPr>
        <w:t xml:space="preserve">PLC控制，非</w:t>
      </w:r>
      <w:r>
        <w:rPr>
          <w:rFonts w:ascii="宋体" w:hAnsi="宋体" w:eastAsia="宋体" w:cs="宋体"/>
          <w:lang w:eastAsia="zh-CN"/>
        </w:rPr>
        <w:t xml:space="preserve">民用安卓等</w:t>
      </w:r>
      <w:r>
        <w:rPr>
          <w:rFonts w:ascii="宋体" w:hAnsi="宋体" w:eastAsia="宋体" w:cs="宋体"/>
          <w:lang w:eastAsia="zh-CN"/>
        </w:rPr>
        <w:t xml:space="preserve">系统，通过数字量和模拟量扩展模块进行扩展，具有故障自动检测功能，故障声音报警功能；（提供证明材料）</w:t>
      </w:r>
      <w:r/>
    </w:p>
    <w:p>
      <w:pPr>
        <w:widowControl w:val="off"/>
        <w:rPr>
          <w:lang w:eastAsia="zh-CN"/>
        </w:rPr>
      </w:pPr>
      <w:r>
        <w:rPr>
          <w:rFonts w:ascii="宋体" w:hAnsi="宋体" w:eastAsia="宋体" w:cs="宋体"/>
          <w:lang w:eastAsia="zh-CN"/>
        </w:rPr>
        <w:t xml:space="preserve">2、界面显示：≥12寸触摸屏，</w:t>
      </w:r>
      <w:r>
        <w:rPr>
          <w:rFonts w:ascii="宋体" w:hAnsi="宋体" w:eastAsia="宋体" w:cs="宋体"/>
          <w:lang w:eastAsia="zh-CN"/>
        </w:rPr>
        <w:t xml:space="preserve">前后双屏</w:t>
      </w:r>
      <w:r>
        <w:rPr>
          <w:rFonts w:ascii="宋体" w:hAnsi="宋体" w:eastAsia="宋体" w:cs="宋体"/>
          <w:lang w:eastAsia="zh-CN"/>
        </w:rPr>
        <w:t xml:space="preserve">，能动态的显示设备各个功能部件的运行状态及设备运行的各个状态参数，具有报警信息显示功能；</w:t>
      </w:r>
      <w:r/>
    </w:p>
    <w:p>
      <w:pPr>
        <w:widowControl w:val="off"/>
        <w:rPr>
          <w:lang w:eastAsia="zh-CN"/>
        </w:rPr>
      </w:pPr>
      <w:r>
        <w:rPr>
          <w:rFonts w:ascii="宋体" w:hAnsi="宋体" w:eastAsia="宋体" w:cs="宋体"/>
          <w:lang w:eastAsia="zh-CN"/>
        </w:rPr>
        <w:t xml:space="preserve">3、安全保护：超温自动保护装置：超过设定温度，系统自动切断加热电源；</w:t>
      </w:r>
      <w:r>
        <w:rPr>
          <w:rFonts w:ascii="宋体" w:hAnsi="宋体" w:eastAsia="宋体" w:cs="宋体"/>
          <w:lang w:eastAsia="zh-CN"/>
        </w:rPr>
        <w:br/>
        <w:t xml:space="preserve">防干烧保护装置：水位低造成加热管干烧时，系统自动切断加热电源；</w:t>
      </w:r>
      <w:r>
        <w:rPr>
          <w:rFonts w:ascii="宋体" w:hAnsi="宋体" w:eastAsia="宋体" w:cs="宋体"/>
          <w:lang w:eastAsia="zh-CN"/>
        </w:rPr>
        <w:br/>
        <w:t xml:space="preserve">风压低保护装置：风压过低造成空气加热管干烧时，系统自动切断加热电源。</w:t>
      </w:r>
      <w:r>
        <w:rPr>
          <w:rFonts w:ascii="宋体" w:hAnsi="宋体" w:eastAsia="宋体" w:cs="宋体"/>
          <w:lang w:eastAsia="zh-CN"/>
        </w:rPr>
        <w:br/>
        <w:t xml:space="preserve">门障碍保护装置：门在关闭过程中遇到阻碍时，会停止关门，并且向相反方向运行。</w:t>
      </w:r>
      <w:r>
        <w:rPr>
          <w:rFonts w:ascii="宋体" w:hAnsi="宋体" w:eastAsia="宋体" w:cs="宋体"/>
          <w:lang w:eastAsia="zh-CN"/>
        </w:rPr>
        <w:br/>
        <w:t xml:space="preserve">电机过流保护装置：设备电机过载时，过流保护开关动作，电机停止工作；</w:t>
      </w:r>
      <w:r/>
    </w:p>
    <w:p>
      <w:pPr>
        <w:widowControl w:val="off"/>
        <w:rPr>
          <w:lang w:eastAsia="zh-CN"/>
        </w:rPr>
      </w:pPr>
      <w:r>
        <w:rPr>
          <w:rFonts w:ascii="宋体" w:hAnsi="宋体" w:eastAsia="宋体" w:cs="宋体"/>
          <w:lang w:eastAsia="zh-CN"/>
        </w:rPr>
        <w:t xml:space="preserve">4、记录方式：可自动打印过程曲线、并记录A0值；可连接追溯系统；</w:t>
      </w:r>
      <w:r/>
    </w:p>
    <w:p>
      <w:pPr>
        <w:widowControl w:val="off"/>
        <w:rPr>
          <w:lang w:eastAsia="zh-CN"/>
        </w:rPr>
      </w:pPr>
      <w:r>
        <w:rPr>
          <w:rFonts w:ascii="宋体" w:hAnsi="宋体" w:eastAsia="宋体" w:cs="宋体"/>
          <w:lang w:eastAsia="zh-CN"/>
        </w:rPr>
        <w:t xml:space="preserve">5、运行程序：≥10套预置程序，6套自定义程序，且用户可根据需要进行程序编辑；</w:t>
      </w:r>
      <w:r/>
    </w:p>
    <w:p>
      <w:pPr>
        <w:widowControl w:val="off"/>
        <w:rPr>
          <w:lang w:eastAsia="zh-CN"/>
        </w:rPr>
      </w:pPr>
      <w:r>
        <w:rPr>
          <w:rFonts w:ascii="宋体" w:hAnsi="宋体" w:eastAsia="宋体" w:cs="宋体"/>
          <w:lang w:eastAsia="zh-CN"/>
        </w:rPr>
        <w:t xml:space="preserve">6、流程控制：预洗、清洗、漂洗一、漂洗二、消毒、干燥全过程由控制器自动控制；</w:t>
      </w:r>
      <w:r/>
    </w:p>
    <w:p>
      <w:pPr>
        <w:widowControl w:val="off"/>
        <w:rPr>
          <w:lang w:eastAsia="zh-CN"/>
        </w:rPr>
      </w:pPr>
      <w:r>
        <w:rPr>
          <w:rFonts w:ascii="宋体" w:hAnsi="宋体" w:eastAsia="宋体" w:cs="宋体"/>
          <w:lang w:eastAsia="zh-CN"/>
        </w:rPr>
        <w:t xml:space="preserve">▲7、消毒方式：湿热消毒和化学消毒；（提供证明材料）</w:t>
      </w:r>
      <w:r/>
    </w:p>
    <w:p>
      <w:pPr>
        <w:widowControl w:val="off"/>
        <w:rPr>
          <w:lang w:eastAsia="zh-CN"/>
        </w:rPr>
      </w:pPr>
      <w:r>
        <w:rPr>
          <w:rFonts w:ascii="宋体" w:hAnsi="宋体" w:eastAsia="宋体" w:cs="宋体"/>
          <w:lang w:eastAsia="zh-CN"/>
        </w:rPr>
        <w:t xml:space="preserve">8、运行时间：连续运行时≤12分钟/批次；</w:t>
      </w:r>
      <w:r/>
    </w:p>
    <w:p>
      <w:pPr>
        <w:widowControl w:val="off"/>
        <w:rPr>
          <w:lang w:eastAsia="zh-CN"/>
        </w:rPr>
      </w:pPr>
      <w:r>
        <w:rPr>
          <w:rFonts w:ascii="宋体" w:hAnsi="宋体" w:eastAsia="宋体" w:cs="宋体"/>
          <w:lang w:eastAsia="zh-CN"/>
        </w:rPr>
        <w:t xml:space="preserve">9、最大装载量：≥18个标准器械托盘480X250X50mm；</w:t>
      </w:r>
      <w:r/>
    </w:p>
    <w:p>
      <w:pPr>
        <w:widowControl w:val="off"/>
        <w:rPr>
          <w:lang w:eastAsia="zh-CN"/>
        </w:rPr>
      </w:pPr>
      <w:r>
        <w:rPr>
          <w:rFonts w:ascii="宋体" w:hAnsi="宋体" w:eastAsia="宋体" w:cs="宋体"/>
          <w:lang w:eastAsia="zh-CN"/>
        </w:rPr>
        <w:t xml:space="preserve">10、耗水量：≤112L/架次；</w:t>
      </w:r>
      <w:r/>
    </w:p>
    <w:p>
      <w:pPr>
        <w:widowControl w:val="off"/>
        <w:rPr>
          <w:lang w:eastAsia="zh-CN"/>
        </w:rPr>
      </w:pPr>
      <w:r>
        <w:rPr>
          <w:rFonts w:ascii="宋体" w:hAnsi="宋体" w:eastAsia="宋体" w:cs="宋体"/>
          <w:lang w:eastAsia="zh-CN"/>
        </w:rPr>
        <w:t xml:space="preserve">11、使用寿命：≥10年/30000次循环；</w:t>
      </w:r>
      <w:r/>
    </w:p>
    <w:p>
      <w:pPr>
        <w:widowControl w:val="off"/>
        <w:rPr>
          <w:lang w:eastAsia="zh-CN"/>
        </w:rPr>
      </w:pPr>
      <w:r>
        <w:rPr>
          <w:rFonts w:ascii="宋体" w:hAnsi="宋体" w:eastAsia="宋体" w:cs="宋体"/>
          <w:lang w:eastAsia="zh-CN"/>
        </w:rPr>
        <w:t xml:space="preserve">12、传送方式：滚轮传动，具有摩擦力大的特点，保证了整个设备传动系统更稳定；</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腔镜清洗工作站需求（2套）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lang w:eastAsia="zh-CN"/>
        </w:rPr>
        <w:t xml:space="preserve">1、主体材质要求：采用高分子复合材料（ABS+亚克力PMMA）整体热合吸塑成型，板材厚度≥5MM；</w:t>
      </w:r>
      <w:r/>
    </w:p>
    <w:p>
      <w:pPr>
        <w:widowControl w:val="off"/>
        <w:rPr>
          <w:lang w:eastAsia="zh-CN"/>
        </w:rPr>
      </w:pPr>
      <w:r>
        <w:rPr>
          <w:rFonts w:ascii="宋体" w:hAnsi="宋体" w:eastAsia="宋体" w:cs="宋体"/>
          <w:lang w:eastAsia="zh-CN"/>
        </w:rPr>
        <w:t xml:space="preserve">2、清洗槽形状要求：清洗槽采用“前后高中间低”的大圆弧防泛水设计；</w:t>
      </w:r>
      <w:r/>
    </w:p>
    <w:p>
      <w:pPr>
        <w:widowControl w:val="off"/>
        <w:rPr>
          <w:lang w:eastAsia="zh-CN"/>
        </w:rPr>
      </w:pPr>
      <w:r>
        <w:rPr>
          <w:rFonts w:ascii="宋体" w:hAnsi="宋体" w:eastAsia="宋体" w:cs="宋体"/>
          <w:lang w:eastAsia="zh-CN"/>
        </w:rPr>
        <w:t xml:space="preserve">3、</w:t>
      </w:r>
      <w:r>
        <w:rPr>
          <w:rFonts w:ascii="宋体" w:hAnsi="宋体" w:eastAsia="宋体" w:cs="宋体"/>
          <w:lang w:eastAsia="zh-CN"/>
        </w:rPr>
        <w:t xml:space="preserve">干燥台形状</w:t>
      </w:r>
      <w:r>
        <w:rPr>
          <w:rFonts w:ascii="宋体" w:hAnsi="宋体" w:eastAsia="宋体" w:cs="宋体"/>
          <w:lang w:eastAsia="zh-CN"/>
        </w:rPr>
        <w:t xml:space="preserve">要求：</w:t>
      </w:r>
      <w:r>
        <w:rPr>
          <w:rFonts w:ascii="宋体" w:hAnsi="宋体" w:eastAsia="宋体" w:cs="宋体"/>
          <w:lang w:eastAsia="zh-CN"/>
        </w:rPr>
        <w:t xml:space="preserve">干燥台</w:t>
      </w:r>
      <w:r>
        <w:rPr>
          <w:rFonts w:ascii="宋体" w:hAnsi="宋体" w:eastAsia="宋体" w:cs="宋体"/>
          <w:lang w:eastAsia="zh-CN"/>
        </w:rPr>
        <w:t xml:space="preserve">采用内凹式平台圆弧设计；</w:t>
      </w:r>
      <w:r/>
    </w:p>
    <w:p>
      <w:pPr>
        <w:widowControl w:val="off"/>
        <w:rPr>
          <w:lang w:eastAsia="zh-CN"/>
        </w:rPr>
      </w:pPr>
      <w:r>
        <w:rPr>
          <w:rFonts w:ascii="宋体" w:hAnsi="宋体" w:eastAsia="宋体" w:cs="宋体"/>
          <w:lang w:eastAsia="zh-CN"/>
        </w:rPr>
        <w:t xml:space="preserve">4、功能背板形状要求：背板采用与清洗</w:t>
      </w:r>
      <w:r>
        <w:rPr>
          <w:rFonts w:ascii="宋体" w:hAnsi="宋体" w:eastAsia="宋体" w:cs="宋体"/>
          <w:lang w:eastAsia="zh-CN"/>
        </w:rPr>
        <w:t xml:space="preserve">槽相同</w:t>
      </w:r>
      <w:r>
        <w:rPr>
          <w:rFonts w:ascii="宋体" w:hAnsi="宋体" w:eastAsia="宋体" w:cs="宋体"/>
          <w:lang w:eastAsia="zh-CN"/>
        </w:rPr>
        <w:t xml:space="preserve">的材质，非碳钢或不锈钢烤漆材质，整体一次成型，背板采用倾斜式平面，倾斜角度≤10度；</w:t>
      </w:r>
      <w:r/>
    </w:p>
    <w:p>
      <w:pPr>
        <w:widowControl w:val="off"/>
        <w:rPr>
          <w:lang w:eastAsia="zh-CN"/>
        </w:rPr>
      </w:pPr>
      <w:r>
        <w:rPr>
          <w:rFonts w:ascii="宋体" w:hAnsi="宋体" w:eastAsia="宋体" w:cs="宋体"/>
          <w:lang w:eastAsia="zh-CN"/>
        </w:rPr>
        <w:t xml:space="preserve">5、浸泡槽盖材质要求：采用透明亚克力板材一次成型，并配有手柄，板材厚度≥4mm</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6、清洗槽规格尺寸要求：单方槽：外尺寸≥长1000mm×宽750mm，内径≥长1000mm×宽450mm×深240mm；</w:t>
      </w:r>
      <w:r/>
    </w:p>
    <w:p>
      <w:pPr>
        <w:widowControl w:val="off"/>
        <w:rPr>
          <w:lang w:eastAsia="zh-CN"/>
        </w:rPr>
      </w:pPr>
      <w:r>
        <w:rPr>
          <w:rFonts w:ascii="宋体" w:hAnsi="宋体" w:eastAsia="宋体" w:cs="宋体"/>
          <w:lang w:eastAsia="zh-CN"/>
        </w:rPr>
        <w:t xml:space="preserve">7、</w:t>
      </w:r>
      <w:r>
        <w:rPr>
          <w:rFonts w:ascii="宋体" w:hAnsi="宋体" w:eastAsia="宋体" w:cs="宋体"/>
          <w:lang w:eastAsia="zh-CN"/>
        </w:rPr>
        <w:t xml:space="preserve">干燥台规格</w:t>
      </w:r>
      <w:r>
        <w:rPr>
          <w:rFonts w:ascii="宋体" w:hAnsi="宋体" w:eastAsia="宋体" w:cs="宋体"/>
          <w:lang w:eastAsia="zh-CN"/>
        </w:rPr>
        <w:t xml:space="preserve">尺寸要求：≤长1000mm×宽760mm；</w:t>
      </w:r>
      <w:r/>
    </w:p>
    <w:p>
      <w:pPr>
        <w:widowControl w:val="off"/>
        <w:rPr>
          <w:lang w:eastAsia="zh-CN"/>
        </w:rPr>
      </w:pPr>
      <w:r>
        <w:rPr>
          <w:rFonts w:ascii="宋体" w:hAnsi="宋体" w:eastAsia="宋体" w:cs="宋体"/>
          <w:lang w:eastAsia="zh-CN"/>
        </w:rPr>
        <w:t xml:space="preserve">8、柜体支架要求：采用分段式柜体，不锈钢材质支架，底板采用PVC板；</w:t>
      </w:r>
      <w:r/>
    </w:p>
    <w:p>
      <w:pPr>
        <w:widowControl w:val="off"/>
        <w:rPr>
          <w:lang w:eastAsia="zh-CN"/>
        </w:rPr>
      </w:pPr>
      <w:r>
        <w:rPr>
          <w:rFonts w:ascii="宋体" w:hAnsi="宋体" w:eastAsia="宋体" w:cs="宋体"/>
          <w:lang w:eastAsia="zh-CN"/>
        </w:rPr>
        <w:t xml:space="preserve">9、柜门材质要求：采用彩色钢化玻璃，柜门采用上挡板和下柜门分体设计，</w:t>
      </w:r>
      <w:r>
        <w:rPr>
          <w:rFonts w:ascii="宋体" w:hAnsi="宋体" w:eastAsia="宋体" w:cs="宋体"/>
          <w:lang w:eastAsia="zh-CN"/>
        </w:rPr>
        <w:t xml:space="preserve">非整体</w:t>
      </w:r>
      <w:r>
        <w:rPr>
          <w:rFonts w:ascii="宋体" w:hAnsi="宋体" w:eastAsia="宋体" w:cs="宋体"/>
          <w:lang w:eastAsia="zh-CN"/>
        </w:rPr>
        <w:t xml:space="preserve">柜门设计；</w:t>
      </w:r>
      <w:r/>
    </w:p>
    <w:p>
      <w:pPr>
        <w:widowControl w:val="off"/>
        <w:rPr>
          <w:lang w:eastAsia="zh-CN"/>
        </w:rPr>
      </w:pPr>
      <w:r>
        <w:rPr>
          <w:rFonts w:ascii="宋体" w:hAnsi="宋体" w:eastAsia="宋体" w:cs="宋体"/>
          <w:lang w:eastAsia="zh-CN"/>
        </w:rPr>
        <w:t xml:space="preserve">10、超声波清洗槽要求：采用内嵌式设计，材质为优质SUS304不锈钢，四周应有橡胶减震胶条，与设备主体融合，且不占用更多的空间，工作频率：40KHz，80KHz,100KHz可调；</w:t>
      </w:r>
      <w:r/>
    </w:p>
    <w:p>
      <w:pPr>
        <w:widowControl w:val="off"/>
        <w:rPr>
          <w:lang w:eastAsia="zh-CN"/>
        </w:rPr>
      </w:pPr>
      <w:r>
        <w:rPr>
          <w:rFonts w:ascii="宋体" w:hAnsi="宋体" w:eastAsia="宋体" w:cs="宋体"/>
          <w:lang w:eastAsia="zh-CN"/>
        </w:rPr>
        <w:t xml:space="preserve">11、控制器要求：采用液晶中文显示屏，微电脑控制，控制每</w:t>
      </w:r>
      <w:r>
        <w:rPr>
          <w:rFonts w:ascii="宋体" w:hAnsi="宋体" w:eastAsia="宋体" w:cs="宋体"/>
          <w:lang w:eastAsia="zh-CN"/>
        </w:rPr>
        <w:t xml:space="preserve">槽实际</w:t>
      </w:r>
      <w:r>
        <w:rPr>
          <w:rFonts w:ascii="宋体" w:hAnsi="宋体" w:eastAsia="宋体" w:cs="宋体"/>
          <w:lang w:eastAsia="zh-CN"/>
        </w:rPr>
        <w:t xml:space="preserve">操作流程，按照屏幕提示进行清洗；</w:t>
      </w:r>
      <w:r/>
    </w:p>
    <w:p>
      <w:pPr>
        <w:widowControl w:val="off"/>
        <w:rPr>
          <w:lang w:eastAsia="zh-CN"/>
        </w:rPr>
      </w:pPr>
      <w:r>
        <w:rPr>
          <w:rFonts w:ascii="宋体" w:hAnsi="宋体" w:eastAsia="宋体" w:cs="宋体"/>
          <w:lang w:eastAsia="zh-CN"/>
        </w:rPr>
        <w:t xml:space="preserve">12、供水管路要求：所有给水管采用优质PP-R冷、热水管材和管件，符合GB/T18742.2-2002中PP-R技术要求；</w:t>
      </w:r>
      <w:r/>
    </w:p>
    <w:p>
      <w:pPr>
        <w:widowControl w:val="off"/>
        <w:rPr>
          <w:lang w:eastAsia="zh-CN"/>
        </w:rPr>
      </w:pPr>
      <w:r>
        <w:rPr>
          <w:rFonts w:ascii="宋体" w:hAnsi="宋体" w:eastAsia="宋体" w:cs="宋体"/>
          <w:lang w:eastAsia="zh-CN"/>
        </w:rPr>
        <w:t xml:space="preserve">13、排水管路要求：所有排水管采用优质PVC-U排水管材和管件，符合GB/T8804.2-2003要求，绝不使用任何PVC-U排水软管；</w:t>
      </w:r>
      <w:r/>
    </w:p>
    <w:p>
      <w:pPr>
        <w:widowControl w:val="off"/>
        <w:rPr>
          <w:lang w:eastAsia="zh-CN"/>
        </w:rPr>
      </w:pPr>
      <w:r>
        <w:rPr>
          <w:rFonts w:ascii="宋体" w:hAnsi="宋体" w:eastAsia="宋体" w:cs="宋体"/>
          <w:lang w:eastAsia="zh-CN"/>
        </w:rPr>
        <w:t xml:space="preserve">14、排污型水质处理器要求：安装于设备总水源处，过滤水源中的杂质、水锈等异物，提供用水质量；外罩采用不锈钢材料，具备排污功能，打开泄水球阀即可方便强有力的冲洗杂质；无需更换滤芯；</w:t>
      </w:r>
      <w:r/>
    </w:p>
    <w:p>
      <w:pPr>
        <w:widowControl w:val="off"/>
        <w:rPr>
          <w:lang w:eastAsia="zh-CN"/>
        </w:rPr>
      </w:pPr>
      <w:r>
        <w:rPr>
          <w:rFonts w:ascii="宋体" w:hAnsi="宋体" w:eastAsia="宋体" w:cs="宋体"/>
          <w:lang w:eastAsia="zh-CN"/>
        </w:rPr>
        <w:t xml:space="preserve">15、自动/手动双控水源控制要求：采用自动/手动双控水源的开关，可以实现总水源的自动关闭，避免在无人看管使用时发生漏水现象，同时又可以实现在断电情况下手动打开总水源，保证工作站的正常使用；</w:t>
      </w:r>
      <w:r/>
    </w:p>
    <w:p>
      <w:pPr>
        <w:widowControl w:val="off"/>
        <w:rPr>
          <w:lang w:eastAsia="zh-CN"/>
        </w:rPr>
      </w:pPr>
      <w:r>
        <w:rPr>
          <w:rFonts w:ascii="宋体" w:hAnsi="宋体" w:eastAsia="宋体" w:cs="宋体"/>
          <w:lang w:eastAsia="zh-CN"/>
        </w:rPr>
        <w:t xml:space="preserve">16、水龙头：有冷热水接口，冷热水开关独立控制，可承受强酸强碱环境的使用；</w:t>
      </w:r>
      <w:r/>
    </w:p>
    <w:p>
      <w:pPr>
        <w:widowControl w:val="off"/>
        <w:rPr>
          <w:lang w:eastAsia="zh-CN"/>
        </w:rPr>
      </w:pPr>
      <w:r>
        <w:rPr>
          <w:rFonts w:ascii="宋体" w:hAnsi="宋体" w:eastAsia="宋体" w:cs="宋体"/>
          <w:lang w:eastAsia="zh-CN"/>
        </w:rPr>
        <w:t xml:space="preserve">17、★医用洁净气源：提供高质量洁净气源。符合GB50751-2012《医用气体工程技术规范》及WS507-2016《软式内镜清洗消毒技术规范》要求。过滤精度0.01微米，可置于在干燥台下，噪音≦60dB，容积流量≥150L/min；具备自动排水功能。</w:t>
      </w:r>
      <w:r/>
    </w:p>
    <w:p>
      <w:pPr>
        <w:widowControl w:val="off"/>
        <w:rPr>
          <w:lang w:eastAsia="zh-CN"/>
        </w:rPr>
      </w:pPr>
      <w:r>
        <w:rPr>
          <w:rFonts w:ascii="宋体" w:hAnsi="宋体" w:eastAsia="宋体" w:cs="宋体"/>
          <w:lang w:eastAsia="zh-CN"/>
        </w:rPr>
        <w:t xml:space="preserve">18、高压水枪材质及功能要求：耐受压力0-0.7MPa；</w:t>
      </w:r>
      <w:r/>
    </w:p>
    <w:p>
      <w:pPr>
        <w:widowControl w:val="off"/>
        <w:rPr>
          <w:lang w:eastAsia="zh-CN"/>
        </w:rPr>
      </w:pPr>
      <w:r>
        <w:rPr>
          <w:rFonts w:ascii="宋体" w:hAnsi="宋体" w:eastAsia="宋体" w:cs="宋体"/>
          <w:lang w:eastAsia="zh-CN"/>
        </w:rPr>
        <w:t xml:space="preserve">19、高压气枪材质及功能要求：耐受压力0-0.7MPa；</w:t>
      </w:r>
      <w:r/>
    </w:p>
    <w:p>
      <w:pPr>
        <w:widowControl w:val="off"/>
        <w:rPr>
          <w:lang w:eastAsia="zh-CN"/>
        </w:rPr>
      </w:pPr>
      <w:r>
        <w:rPr>
          <w:rFonts w:ascii="宋体" w:hAnsi="宋体" w:eastAsia="宋体" w:cs="宋体"/>
          <w:lang w:eastAsia="zh-CN"/>
        </w:rPr>
        <w:t xml:space="preserve">▲20、自动供酶系统要求：蠕动泵自动添加清洗酶，实现准确配比，配带液位检测功能，清洗酶用完后，自动报警提示，可以不同厂家的清洗</w:t>
      </w:r>
      <w:r>
        <w:rPr>
          <w:rFonts w:ascii="宋体" w:hAnsi="宋体" w:eastAsia="宋体" w:cs="宋体"/>
          <w:lang w:eastAsia="zh-CN"/>
        </w:rPr>
        <w:t xml:space="preserve">酶配套</w:t>
      </w:r>
      <w:r>
        <w:rPr>
          <w:rFonts w:ascii="宋体" w:hAnsi="宋体" w:eastAsia="宋体" w:cs="宋体"/>
          <w:lang w:eastAsia="zh-CN"/>
        </w:rPr>
        <w:t xml:space="preserve">使用，一键启动，操作简便。</w:t>
      </w:r>
      <w:r>
        <w:rPr>
          <w:rFonts w:ascii="宋体" w:hAnsi="宋体" w:eastAsia="宋体" w:cs="宋体"/>
          <w:lang w:eastAsia="zh-CN"/>
        </w:rPr>
        <w:t xml:space="preserve">供酶时间</w:t>
      </w:r>
      <w:r>
        <w:rPr>
          <w:rFonts w:ascii="宋体" w:hAnsi="宋体" w:eastAsia="宋体" w:cs="宋体"/>
          <w:lang w:eastAsia="zh-CN"/>
        </w:rPr>
        <w:t xml:space="preserve">0-99min可调；</w:t>
      </w:r>
      <w:r>
        <w:rPr>
          <w:rFonts w:ascii="宋体" w:hAnsi="宋体" w:eastAsia="宋体" w:cs="宋体"/>
          <w:lang w:eastAsia="zh-CN"/>
        </w:rPr>
        <w:t xml:space="preserve">酶液不足</w:t>
      </w:r>
      <w:r>
        <w:rPr>
          <w:rFonts w:ascii="宋体" w:hAnsi="宋体" w:eastAsia="宋体" w:cs="宋体"/>
          <w:lang w:eastAsia="zh-CN"/>
        </w:rPr>
        <w:t xml:space="preserve">提示报警，并在控制屏上显示“清洗液不足”（</w:t>
      </w:r>
      <w:r>
        <w:rPr>
          <w:rFonts w:ascii="宋体" w:hAnsi="宋体" w:eastAsia="宋体" w:cs="宋体"/>
          <w:lang w:eastAsia="zh-CN"/>
        </w:rPr>
        <w:t xml:space="preserve">提供酶液不足</w:t>
      </w:r>
      <w:r>
        <w:rPr>
          <w:rFonts w:ascii="宋体" w:hAnsi="宋体" w:eastAsia="宋体" w:cs="宋体"/>
          <w:lang w:eastAsia="zh-CN"/>
        </w:rPr>
        <w:t xml:space="preserve">提示报警证明材料）；</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软式内镜清洗消毒器需求（1套）</w:t>
      </w:r>
      <w:r/>
    </w:p>
    <w:p>
      <w:pPr>
        <w:widowControl w:val="off"/>
        <w:rPr>
          <w:lang w:eastAsia="zh-CN"/>
        </w:rPr>
      </w:pPr>
      <w:r>
        <w:rPr>
          <w:rFonts w:ascii="宋体" w:hAnsi="宋体" w:eastAsia="宋体" w:cs="宋体"/>
          <w:b/>
          <w:bCs/>
          <w:lang w:eastAsia="zh-CN"/>
        </w:rPr>
        <w:t xml:space="preserve">一、基本需求</w:t>
      </w:r>
      <w:r/>
    </w:p>
    <w:p>
      <w:pPr>
        <w:widowControl w:val="off"/>
        <w:rPr>
          <w:lang w:eastAsia="zh-CN"/>
        </w:rPr>
      </w:pPr>
      <w:r>
        <w:rPr>
          <w:rFonts w:ascii="宋体" w:hAnsi="宋体" w:eastAsia="宋体" w:cs="宋体"/>
          <w:lang w:eastAsia="zh-CN"/>
        </w:rPr>
        <w:t xml:space="preserve">★1、容积：≥260L；（提供证明材料）</w:t>
      </w:r>
      <w:r/>
    </w:p>
    <w:p>
      <w:pPr>
        <w:widowControl w:val="off"/>
        <w:rPr>
          <w:lang w:eastAsia="zh-CN"/>
        </w:rPr>
      </w:pPr>
      <w:r>
        <w:rPr>
          <w:rFonts w:ascii="宋体" w:hAnsi="宋体" w:eastAsia="宋体" w:cs="宋体"/>
          <w:lang w:eastAsia="zh-CN"/>
        </w:rPr>
        <w:t xml:space="preserve">2、内腔材质要求：内腔采用316或以上不锈钢材质；</w:t>
      </w:r>
      <w:r/>
    </w:p>
    <w:p>
      <w:pPr>
        <w:widowControl w:val="off"/>
        <w:rPr>
          <w:lang w:eastAsia="zh-CN"/>
        </w:rPr>
      </w:pPr>
      <w:r>
        <w:rPr>
          <w:rFonts w:ascii="宋体" w:hAnsi="宋体" w:eastAsia="宋体" w:cs="宋体"/>
          <w:lang w:eastAsia="zh-CN"/>
        </w:rPr>
        <w:t xml:space="preserve">3、外装材质要求：采用不锈钢材质；</w:t>
      </w:r>
      <w:r/>
    </w:p>
    <w:p>
      <w:pPr>
        <w:widowControl w:val="off"/>
        <w:rPr>
          <w:lang w:eastAsia="zh-CN"/>
        </w:rPr>
      </w:pPr>
      <w:r>
        <w:rPr>
          <w:rFonts w:ascii="宋体" w:hAnsi="宋体" w:eastAsia="宋体" w:cs="宋体"/>
          <w:lang w:eastAsia="zh-CN"/>
        </w:rPr>
        <w:t xml:space="preserve">▲4、清洗托盘材质要求：采用PE材质托盘，可对附件进行清洗；（提供证明材料）</w:t>
      </w:r>
      <w:r/>
    </w:p>
    <w:p>
      <w:pPr>
        <w:widowControl w:val="off"/>
        <w:rPr>
          <w:lang w:eastAsia="zh-CN"/>
        </w:rPr>
      </w:pPr>
      <w:r>
        <w:rPr>
          <w:rFonts w:ascii="宋体" w:hAnsi="宋体" w:eastAsia="宋体" w:cs="宋体"/>
          <w:lang w:eastAsia="zh-CN"/>
        </w:rPr>
        <w:t xml:space="preserve">▲5、对接口：独立塑料可拆卸托盘，一体化拔插接口，可一次性对接多管道连接。（提供证明材料）</w:t>
      </w:r>
      <w:r/>
    </w:p>
    <w:p>
      <w:pPr>
        <w:widowControl w:val="off"/>
        <w:rPr>
          <w:lang w:eastAsia="zh-CN"/>
        </w:rPr>
      </w:pPr>
      <w:r>
        <w:rPr>
          <w:rFonts w:ascii="宋体" w:hAnsi="宋体" w:eastAsia="宋体" w:cs="宋体"/>
          <w:lang w:eastAsia="zh-CN"/>
        </w:rPr>
        <w:t xml:space="preserve">6、通道类型：采用双门通道型、双门可实现互锁；</w:t>
      </w:r>
      <w:r/>
    </w:p>
    <w:p>
      <w:pPr>
        <w:widowControl w:val="off"/>
        <w:rPr>
          <w:lang w:eastAsia="zh-CN"/>
        </w:rPr>
      </w:pPr>
      <w:r>
        <w:rPr>
          <w:rFonts w:ascii="宋体" w:hAnsi="宋体" w:eastAsia="宋体" w:cs="宋体"/>
          <w:lang w:eastAsia="zh-CN"/>
        </w:rPr>
        <w:t xml:space="preserve">7、耗材摆放要求：机器需侧面更换消毒液</w:t>
      </w:r>
      <w:r>
        <w:rPr>
          <w:rFonts w:ascii="宋体" w:hAnsi="宋体" w:eastAsia="宋体" w:cs="宋体"/>
          <w:lang w:eastAsia="zh-CN"/>
        </w:rPr>
        <w:t xml:space="preserve">及酶液并</w:t>
      </w:r>
      <w:r>
        <w:rPr>
          <w:rFonts w:ascii="宋体" w:hAnsi="宋体" w:eastAsia="宋体" w:cs="宋体"/>
          <w:lang w:eastAsia="zh-CN"/>
        </w:rPr>
        <w:t xml:space="preserve">可存放≥3个5L或以上桶，避免正面更换对人体造成损伤，计量泵≥3个；</w:t>
      </w:r>
      <w:r/>
    </w:p>
    <w:p>
      <w:pPr>
        <w:widowControl w:val="off"/>
        <w:rPr>
          <w:lang w:eastAsia="zh-CN"/>
        </w:rPr>
      </w:pPr>
      <w:r>
        <w:rPr>
          <w:rFonts w:ascii="宋体" w:hAnsi="宋体" w:eastAsia="宋体" w:cs="宋体"/>
          <w:lang w:eastAsia="zh-CN"/>
        </w:rPr>
        <w:t xml:space="preserve">8、快速管路设计：具有快速预热水箱，加快清洗速度（提供证明材料）；</w:t>
      </w:r>
      <w:r/>
    </w:p>
    <w:p>
      <w:pPr>
        <w:widowControl w:val="off"/>
        <w:rPr>
          <w:lang w:eastAsia="zh-CN"/>
        </w:rPr>
      </w:pPr>
      <w:r>
        <w:rPr>
          <w:rFonts w:ascii="宋体" w:hAnsi="宋体" w:eastAsia="宋体" w:cs="宋体"/>
          <w:lang w:eastAsia="zh-CN"/>
        </w:rPr>
        <w:t xml:space="preserve">9、控制方式：采用PLC控制清洗</w:t>
      </w:r>
      <w:r>
        <w:rPr>
          <w:rFonts w:ascii="宋体" w:hAnsi="宋体" w:eastAsia="宋体" w:cs="宋体"/>
          <w:lang w:eastAsia="zh-CN"/>
        </w:rPr>
        <w:t xml:space="preserve">消毒全</w:t>
      </w:r>
      <w:r>
        <w:rPr>
          <w:rFonts w:ascii="宋体" w:hAnsi="宋体" w:eastAsia="宋体" w:cs="宋体"/>
          <w:lang w:eastAsia="zh-CN"/>
        </w:rPr>
        <w:t xml:space="preserve">过程，触摸屏显示及操作；设定内镜和器械两种负载程序可选，预设程序共≥10个内置程序、另外具备≥5个自定义程序；具有故障自动检测、报警及故障记录；</w:t>
      </w:r>
      <w:r/>
    </w:p>
    <w:p>
      <w:pPr>
        <w:widowControl w:val="off"/>
        <w:rPr>
          <w:lang w:eastAsia="zh-CN"/>
        </w:rPr>
      </w:pPr>
      <w:r>
        <w:rPr>
          <w:rFonts w:ascii="宋体" w:hAnsi="宋体" w:eastAsia="宋体" w:cs="宋体"/>
          <w:lang w:eastAsia="zh-CN"/>
        </w:rPr>
        <w:t xml:space="preserve">10、界面显示：采用≥8寸彩色触摸屏显示，显示屏显示运行过程的程序名称、洗消日期、运行阶段名称和阶段计时并提供运行界面实物照片；具有报警信息显示功能；</w:t>
      </w:r>
      <w:r/>
    </w:p>
    <w:p>
      <w:pPr>
        <w:widowControl w:val="off"/>
        <w:rPr>
          <w:lang w:eastAsia="zh-CN"/>
        </w:rPr>
      </w:pPr>
      <w:r>
        <w:rPr>
          <w:rFonts w:ascii="宋体" w:hAnsi="宋体" w:eastAsia="宋体" w:cs="宋体"/>
          <w:lang w:eastAsia="zh-CN"/>
        </w:rPr>
        <w:t xml:space="preserve">11、流程控制：预洗、清洗、漂洗一、漂洗二、消毒、干燥全过程由控制器自动控制；</w:t>
      </w:r>
      <w:r/>
    </w:p>
    <w:p>
      <w:pPr>
        <w:widowControl w:val="off"/>
        <w:rPr>
          <w:lang w:eastAsia="zh-CN"/>
        </w:rPr>
      </w:pPr>
      <w:r>
        <w:rPr>
          <w:rFonts w:ascii="宋体" w:hAnsi="宋体" w:eastAsia="宋体" w:cs="宋体"/>
          <w:lang w:eastAsia="zh-CN"/>
        </w:rPr>
        <w:t xml:space="preserve">12、记录方式：可自动打印过程曲线、并记录A0值；</w:t>
      </w:r>
      <w:r/>
    </w:p>
    <w:p>
      <w:pPr>
        <w:widowControl w:val="off"/>
        <w:rPr>
          <w:lang w:eastAsia="zh-CN"/>
        </w:rPr>
      </w:pPr>
      <w:r>
        <w:rPr>
          <w:rFonts w:ascii="宋体" w:hAnsi="宋体" w:eastAsia="宋体" w:cs="宋体"/>
          <w:lang w:eastAsia="zh-CN"/>
        </w:rPr>
        <w:t xml:space="preserve">13、自身消毒方式：具备热力自身消毒和化学滤芯自身消毒功能；</w:t>
      </w:r>
      <w:r/>
    </w:p>
    <w:p>
      <w:pPr>
        <w:widowControl w:val="off"/>
        <w:rPr>
          <w:lang w:eastAsia="zh-CN"/>
        </w:rPr>
      </w:pPr>
      <w:r>
        <w:rPr>
          <w:rFonts w:ascii="宋体" w:hAnsi="宋体" w:eastAsia="宋体" w:cs="宋体"/>
          <w:lang w:eastAsia="zh-CN"/>
        </w:rPr>
        <w:t xml:space="preserve">14、运行时间：≤25分钟(标准程序)；</w:t>
      </w:r>
      <w:r/>
    </w:p>
    <w:p>
      <w:pPr>
        <w:widowControl w:val="off"/>
        <w:rPr>
          <w:lang w:eastAsia="zh-CN"/>
        </w:rPr>
      </w:pPr>
      <w:r>
        <w:rPr>
          <w:rFonts w:ascii="宋体" w:hAnsi="宋体" w:eastAsia="宋体" w:cs="宋体"/>
          <w:lang w:eastAsia="zh-CN"/>
        </w:rPr>
        <w:t xml:space="preserve">15、最大装载量：≥3条软式内镜；</w:t>
      </w:r>
      <w:r/>
    </w:p>
    <w:p>
      <w:pPr>
        <w:widowControl w:val="off"/>
        <w:rPr>
          <w:lang w:eastAsia="zh-CN"/>
        </w:rPr>
      </w:pPr>
      <w:r>
        <w:rPr>
          <w:rFonts w:ascii="宋体" w:hAnsi="宋体" w:eastAsia="宋体" w:cs="宋体"/>
          <w:lang w:eastAsia="zh-CN"/>
        </w:rPr>
        <w:t xml:space="preserve">16、追溯要求：可与现有追溯进行实时数据对接；</w:t>
      </w:r>
      <w:r/>
    </w:p>
    <w:p>
      <w:pPr>
        <w:widowControl w:val="off"/>
        <w:rPr>
          <w:lang w:eastAsia="zh-CN"/>
        </w:rPr>
      </w:pPr>
      <w:r>
        <w:rPr>
          <w:lang w:eastAsia="zh-CN"/>
        </w:rPr>
      </w:r>
      <w:r/>
    </w:p>
    <w:p>
      <w:pPr>
        <w:widowControl w:val="off"/>
        <w:rPr>
          <w:sz w:val="30"/>
          <w:szCs w:val="30"/>
          <w:lang w:eastAsia="zh-CN"/>
        </w:rPr>
      </w:pPr>
      <w:r>
        <w:rPr>
          <w:rFonts w:ascii="楷体_GB2312" w:hAnsi="楷体_GB2312" w:eastAsia="楷体_GB2312" w:cs="楷体_GB2312"/>
          <w:b/>
          <w:bCs/>
          <w:position w:val="-10"/>
          <w:sz w:val="30"/>
          <w:szCs w:val="30"/>
          <w:lang w:eastAsia="zh-CN"/>
        </w:rPr>
        <w:t xml:space="preserve">商务要求</w:t>
      </w:r>
      <w:r/>
    </w:p>
    <w:p>
      <w:pPr>
        <w:widowControl w:val="off"/>
        <w:rPr>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lang w:eastAsia="zh-CN"/>
        </w:rPr>
      </w:pPr>
      <w:r>
        <w:rPr>
          <w:rFonts w:ascii="宋体" w:hAnsi="宋体" w:eastAsia="宋体" w:cs="宋体"/>
          <w:b/>
          <w:bCs/>
          <w:lang w:eastAsia="zh-CN"/>
        </w:rPr>
        <w:t xml:space="preserve">一、交货期、交货方式及交货地点</w:t>
      </w:r>
      <w:r/>
    </w:p>
    <w:p>
      <w:pPr>
        <w:widowControl w:val="off"/>
        <w:rPr>
          <w:rFonts w:ascii="宋体" w:hAnsi="宋体" w:eastAsia="宋体" w:cs="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ascii="宋体" w:hAnsi="宋体" w:eastAsia="宋体" w:cs="宋体"/>
          <w:lang w:eastAsia="zh-CN"/>
        </w:rPr>
        <w:t xml:space="preserve">15工作日之内</w:t>
      </w:r>
      <w:r/>
    </w:p>
    <w:p>
      <w:pPr>
        <w:widowControl w:val="off"/>
        <w:rPr>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lang w:eastAsia="zh-CN"/>
        </w:rPr>
      </w:pPr>
      <w:r>
        <w:rPr>
          <w:rFonts w:ascii="宋体" w:hAnsi="宋体" w:eastAsia="宋体" w:cs="宋体"/>
          <w:lang w:eastAsia="zh-CN"/>
        </w:rPr>
        <w:t xml:space="preserve">1.3交货地点：江苏省肿瘤医院</w:t>
      </w:r>
      <w:r>
        <w:rPr>
          <w:rFonts w:ascii="宋体" w:hAnsi="宋体" w:eastAsia="宋体" w:cs="宋体"/>
          <w:lang w:eastAsia="zh-CN"/>
        </w:rPr>
        <w:t xml:space="preserve">(新建手术</w:t>
      </w:r>
      <w:r>
        <w:rPr>
          <w:rFonts w:ascii="宋体" w:hAnsi="宋体" w:eastAsia="宋体" w:cs="宋体"/>
          <w:lang w:eastAsia="zh-CN"/>
        </w:rPr>
        <w:t xml:space="preserve">物资楼</w:t>
      </w:r>
      <w:r>
        <w:rPr>
          <w:rFonts w:ascii="宋体" w:hAnsi="宋体" w:eastAsia="宋体" w:cs="宋体"/>
          <w:lang w:eastAsia="zh-CN"/>
        </w:rPr>
        <w:t xml:space="preserve">1楼) (供应商如有需要可自行踏勘现场)</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二、调试和验收 </w:t>
      </w:r>
      <w:r/>
    </w:p>
    <w:p>
      <w:pPr>
        <w:widowControl w:val="off"/>
        <w:rPr>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2.2乙方交货前应对产品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全面检查和对验收文件进行整理，并列出清单，作为甲方收货验收和使用的技术条件依据，检验的结果应随货物交甲方。</w:t>
      </w:r>
      <w:r/>
    </w:p>
    <w:p>
      <w:pPr>
        <w:widowControl w:val="off"/>
        <w:rPr>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lang w:eastAsia="zh-CN"/>
        </w:rPr>
      </w:pPr>
      <w:r>
        <w:rPr>
          <w:rFonts w:ascii="宋体" w:hAnsi="宋体" w:eastAsia="宋体" w:cs="宋体"/>
          <w:lang w:eastAsia="zh-CN"/>
        </w:rPr>
        <w:t xml:space="preserve">2.5验收时乙方必须在现场，验收完毕后作出验收结果报告；验收费用由乙方承担。</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三、货物包装、发运及运输</w:t>
      </w:r>
      <w:r/>
    </w:p>
    <w:p>
      <w:pPr>
        <w:widowControl w:val="off"/>
        <w:rPr>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3.4货物在交付甲方前发生的风险均由乙方负责。</w:t>
      </w:r>
      <w:r/>
    </w:p>
    <w:p>
      <w:pPr>
        <w:widowControl w:val="off"/>
        <w:rPr>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lang w:eastAsia="zh-CN"/>
        </w:rPr>
      </w:pPr>
      <w:r>
        <w:rPr>
          <w:rFonts w:ascii="宋体" w:hAnsi="宋体" w:eastAsia="宋体" w:cs="宋体"/>
          <w:lang w:eastAsia="zh-CN"/>
        </w:rPr>
        <w:t xml:space="preserve">注：1、投标人需具有产品的供货组织方案及措施，以及针对该项目做出的合理计划及</w:t>
      </w:r>
      <w:r>
        <w:rPr>
          <w:rFonts w:ascii="宋体" w:hAnsi="宋体" w:eastAsia="宋体" w:cs="宋体"/>
          <w:lang w:eastAsia="zh-CN"/>
        </w:rPr>
        <w:t xml:space="preserve">调配，保证顺利进行，采购人将根据方案进行综合评审；</w:t>
      </w:r>
      <w:r/>
    </w:p>
    <w:p>
      <w:pPr>
        <w:widowControl w:val="off"/>
        <w:rPr>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ind w:firstLine="480"/>
        <w:widowControl w:val="off"/>
        <w:rPr>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80"/>
        <w:widowControl w:val="off"/>
        <w:rPr>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ind w:firstLine="480"/>
        <w:widowControl w:val="off"/>
        <w:rPr>
          <w:lang w:eastAsia="zh-CN"/>
        </w:rPr>
      </w:pPr>
      <w:r>
        <w:rPr>
          <w:rFonts w:ascii="宋体" w:hAnsi="宋体" w:eastAsia="宋体" w:cs="宋体"/>
          <w:lang w:eastAsia="zh-CN"/>
        </w:rPr>
        <w:t xml:space="preserve">(1)更换：由乙方承担所发生的全部费用。</w:t>
      </w:r>
      <w:r/>
    </w:p>
    <w:p>
      <w:pPr>
        <w:ind w:firstLine="480"/>
        <w:widowControl w:val="off"/>
        <w:rPr>
          <w:lang w:eastAsia="zh-CN"/>
        </w:rPr>
      </w:pPr>
      <w:r>
        <w:rPr>
          <w:rFonts w:ascii="宋体" w:hAnsi="宋体" w:eastAsia="宋体" w:cs="宋体"/>
          <w:lang w:eastAsia="zh-CN"/>
        </w:rPr>
        <w:t xml:space="preserve">(2)贬值处理：由甲乙双方合议定价。</w:t>
      </w:r>
      <w:r/>
    </w:p>
    <w:p>
      <w:pPr>
        <w:ind w:firstLine="480"/>
        <w:widowControl w:val="off"/>
        <w:rPr>
          <w:lang w:eastAsia="zh-CN"/>
        </w:rPr>
      </w:pPr>
      <w:r>
        <w:rPr>
          <w:rFonts w:ascii="宋体" w:hAnsi="宋体" w:eastAsia="宋体" w:cs="宋体"/>
          <w:lang w:eastAsia="zh-CN"/>
        </w:rPr>
        <w:t xml:space="preserve">(3)退货处理：乙方应退还甲方支付的合同款，同时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p>
    <w:p>
      <w:pPr>
        <w:ind w:firstLine="480"/>
        <w:widowControl w:val="off"/>
        <w:rPr>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乙方在接到甲方质量问题反馈后1小时内响应，24 小时内到达甲方现场。</w:t>
      </w:r>
      <w:r/>
    </w:p>
    <w:p>
      <w:pPr>
        <w:ind w:firstLine="480"/>
        <w:widowControl w:val="off"/>
        <w:rPr>
          <w:lang w:eastAsia="zh-CN"/>
        </w:rPr>
      </w:pPr>
      <w:r>
        <w:rPr>
          <w:rFonts w:ascii="宋体" w:hAnsi="宋体" w:eastAsia="宋体" w:cs="宋体"/>
          <w:lang w:eastAsia="zh-CN"/>
        </w:rPr>
        <w:t xml:space="preserve">4、在质保期内，乙方应对货物出现的质量及安全问题负责处理解决并承担一切费用。</w:t>
      </w:r>
      <w:r/>
    </w:p>
    <w:p>
      <w:pPr>
        <w:ind w:firstLine="480"/>
        <w:widowControl w:val="off"/>
        <w:rPr>
          <w:lang w:eastAsia="zh-CN"/>
        </w:rPr>
      </w:pPr>
      <w:r>
        <w:rPr>
          <w:rFonts w:ascii="宋体" w:hAnsi="宋体" w:eastAsia="宋体" w:cs="宋体"/>
          <w:b/>
          <w:bCs/>
          <w:lang w:eastAsia="zh-CN"/>
        </w:rPr>
        <w:t xml:space="preserve">5、免费提供至少每年2次的上门维修保养服务。</w:t>
      </w:r>
      <w:r/>
    </w:p>
    <w:p>
      <w:pPr>
        <w:ind w:firstLine="480"/>
        <w:widowControl w:val="off"/>
        <w:rPr>
          <w:rFonts w:ascii="宋体" w:hAnsi="宋体" w:eastAsia="宋体" w:cs="宋体"/>
          <w:lang w:eastAsia="zh-CN"/>
        </w:rPr>
      </w:pPr>
      <w:r>
        <w:rPr>
          <w:rFonts w:ascii="宋体" w:hAnsi="宋体" w:eastAsia="宋体" w:cs="宋体"/>
          <w:lang w:eastAsia="zh-CN"/>
        </w:rPr>
        <w:t xml:space="preserve">6、★上述的货物免费保</w:t>
      </w:r>
      <w:r>
        <w:rPr>
          <w:rFonts w:ascii="宋体" w:hAnsi="宋体" w:eastAsia="宋体" w:cs="宋体"/>
          <w:lang w:eastAsia="zh-CN"/>
        </w:rPr>
        <w:t xml:space="preserve">修期为5年 。超过保修期的机器设备，终生维修，维修时只收部件成本费。</w:t>
      </w:r>
      <w:r/>
    </w:p>
    <w:p>
      <w:pPr>
        <w:ind w:firstLine="480"/>
        <w:widowControl w:val="off"/>
        <w:rPr>
          <w:lang w:eastAsia="zh-CN"/>
        </w:rPr>
      </w:pPr>
      <w:r>
        <w:rPr>
          <w:rFonts w:ascii="宋体" w:hAnsi="宋体" w:eastAsia="宋体" w:cs="宋体"/>
          <w:lang w:eastAsia="zh-CN"/>
        </w:rPr>
        <w:t xml:space="preserve">★在合同签订前能提供加盖制造厂商或厂家授权售后机构公章的质保函（与投标文件响应的质保期一致，格式自拟）</w:t>
      </w:r>
      <w:r/>
    </w:p>
    <w:p>
      <w:pPr>
        <w:widowControl w:val="off"/>
        <w:rPr>
          <w:lang w:eastAsia="zh-CN"/>
        </w:rPr>
      </w:pPr>
      <w:r>
        <w:rPr>
          <w:rFonts w:ascii="宋体" w:hAnsi="宋体" w:eastAsia="宋体" w:cs="宋体"/>
          <w:b/>
          <w:bCs/>
          <w:lang w:eastAsia="zh-CN"/>
        </w:rPr>
        <w:t xml:space="preserve">7、</w:t>
      </w:r>
      <w:r>
        <w:rPr>
          <w:rFonts w:ascii="宋体" w:hAnsi="宋体" w:eastAsia="宋体" w:cs="宋体"/>
          <w:b/>
          <w:bCs/>
          <w:lang w:eastAsia="zh-CN"/>
        </w:rPr>
        <w:t xml:space="preserve">提供出保后</w:t>
      </w:r>
      <w:r>
        <w:rPr>
          <w:rFonts w:ascii="宋体" w:hAnsi="宋体" w:eastAsia="宋体" w:cs="宋体"/>
          <w:b/>
          <w:bCs/>
          <w:lang w:eastAsia="zh-CN"/>
        </w:rPr>
        <w:t xml:space="preserve">的整机保修费用供甲方参考，报价方式以合同金额XXX%形式单独提供（不含在投标总价内）</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二、货款支付</w:t>
      </w:r>
      <w:r/>
    </w:p>
    <w:p>
      <w:pPr>
        <w:ind w:firstLine="480"/>
        <w:widowControl w:val="off"/>
        <w:rPr>
          <w:lang w:eastAsia="zh-CN"/>
        </w:rPr>
      </w:pPr>
      <w:r>
        <w:rPr>
          <w:rFonts w:ascii="宋体" w:hAnsi="宋体" w:eastAsia="宋体" w:cs="宋体"/>
          <w:lang w:eastAsia="zh-CN"/>
        </w:rPr>
        <w:t xml:space="preserve"> 8.1采购资金的支付方式、时间及条件：</w:t>
      </w:r>
      <w:r/>
    </w:p>
    <w:tbl>
      <w:tblPr>
        <w:tblStyle w:val="64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2509"/>
        <w:gridCol w:w="2184"/>
        <w:gridCol w:w="4081"/>
      </w:tblGrid>
      <w:tr>
        <w:trPr>
          <w:jc w:val="center"/>
        </w:trPr>
        <w:tc>
          <w:tcPr>
            <w:tcBorders>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付款比例</w:t>
            </w:r>
            <w:r/>
          </w:p>
        </w:tc>
        <w:tc>
          <w:tcPr>
            <w:tcBorders>
              <w:left w:val="single" w:color="000000" w:sz="6" w:space="0"/>
              <w:bottom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第一阶段</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90%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货到验收合格付款</w:t>
            </w:r>
            <w:r/>
          </w:p>
        </w:tc>
      </w:tr>
      <w:tr>
        <w:trPr>
          <w:jc w:val="center"/>
        </w:trPr>
        <w:tc>
          <w:tcPr>
            <w:tcBorders>
              <w:top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第二阶段</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10%</w:t>
            </w:r>
            <w:r/>
          </w:p>
        </w:tc>
        <w:tc>
          <w:tcPr>
            <w:tcBorders>
              <w:top w:val="single" w:color="000000" w:sz="6" w:space="0"/>
              <w:left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验收合格满一年</w:t>
            </w:r>
            <w:r/>
          </w:p>
        </w:tc>
      </w:tr>
    </w:tbl>
    <w:p>
      <w:pPr>
        <w:ind w:firstLine="480"/>
        <w:widowControl w:val="off"/>
        <w:rPr>
          <w:lang w:eastAsia="zh-CN"/>
        </w:rPr>
      </w:pPr>
      <w:r>
        <w:rPr>
          <w:rFonts w:ascii="宋体" w:hAnsi="宋体" w:eastAsia="宋体" w:cs="宋体"/>
          <w:lang w:eastAsia="zh-CN"/>
        </w:rPr>
        <w:t xml:space="preserve">8.2当采购数量与实际使用数量不一致时，乙方应根据实际使用量供货，合同的最终结算金额按实际使用量乘以成交单价进行计算。</w:t>
      </w:r>
      <w:r/>
    </w:p>
    <w:p>
      <w:pPr>
        <w:ind w:firstLine="480"/>
        <w:widowControl w:val="off"/>
        <w:rPr>
          <w:lang w:eastAsia="zh-CN"/>
        </w:rPr>
      </w:pPr>
      <w:r>
        <w:rPr>
          <w:rFonts w:ascii="宋体" w:hAnsi="宋体" w:eastAsia="宋体" w:cs="宋体"/>
          <w:b/>
          <w:bCs/>
          <w:lang w:eastAsia="zh-CN"/>
        </w:rPr>
        <w:t xml:space="preserve">注：投标人需提供完整、可行的售后服务方案，内容包括但不限于：详尽的售后服务计划、售后服务措施及承诺、质保期及范围，售后服务团队等内容。</w:t>
      </w:r>
      <w:r/>
    </w:p>
    <w:p>
      <w:pPr>
        <w:widowControl w:val="off"/>
        <w:rPr>
          <w:lang w:eastAsia="zh-CN"/>
        </w:rPr>
      </w:pPr>
      <w:r>
        <w:rPr>
          <w:lang w:eastAsia="zh-CN"/>
        </w:rPr>
      </w:r>
      <w:r/>
    </w:p>
    <w:p>
      <w:pPr>
        <w:widowControl w:val="off"/>
        <w:rPr>
          <w:lang w:eastAsia="zh-CN"/>
        </w:rPr>
      </w:pPr>
      <w:r>
        <w:rPr>
          <w:lang w:eastAsia="zh-CN"/>
        </w:rPr>
      </w:r>
      <w:r/>
    </w:p>
    <w:p>
      <w:pPr>
        <w:jc w:val="center"/>
        <w:spacing w:line="400" w:lineRule="atLeast"/>
        <w:widowControl w:val="off"/>
        <w:rPr>
          <w:lang w:eastAsia="zh-CN"/>
        </w:rPr>
      </w:pPr>
      <w:r>
        <w:rPr>
          <w:rFonts w:ascii="宋体" w:hAnsi="宋体" w:eastAsia="宋体" w:cs="宋体"/>
          <w:b/>
          <w:bCs/>
          <w:position w:val="-10"/>
          <w:sz w:val="32"/>
          <w:szCs w:val="32"/>
          <w:lang w:eastAsia="zh-CN"/>
        </w:rPr>
        <w:t xml:space="preserve">第二包</w:t>
      </w:r>
      <w:r/>
    </w:p>
    <w:p>
      <w:pPr>
        <w:widowControl w:val="off"/>
        <w:rPr>
          <w:lang w:eastAsia="zh-CN"/>
        </w:rPr>
      </w:pPr>
      <w:r>
        <w:rPr>
          <w:lang w:eastAsia="zh-CN"/>
        </w:rPr>
      </w:r>
      <w:r/>
    </w:p>
    <w:p>
      <w:pPr>
        <w:widowControl w:val="off"/>
        <w:rPr>
          <w:sz w:val="30"/>
          <w:szCs w:val="30"/>
          <w:lang w:eastAsia="zh-CN"/>
        </w:rPr>
      </w:pPr>
      <w:r>
        <w:rPr>
          <w:rFonts w:ascii="宋体" w:hAnsi="宋体" w:eastAsia="宋体" w:cs="宋体"/>
          <w:b/>
          <w:bCs/>
          <w:position w:val="-10"/>
          <w:sz w:val="30"/>
          <w:szCs w:val="30"/>
          <w:lang w:eastAsia="zh-CN"/>
        </w:rPr>
        <w:t xml:space="preserve">技术要求</w:t>
      </w:r>
      <w:r/>
    </w:p>
    <w:p>
      <w:pPr>
        <w:widowControl w:val="off"/>
        <w:rPr>
          <w:lang w:eastAsia="zh-CN"/>
        </w:rPr>
      </w:pPr>
      <w:r>
        <w:rPr>
          <w:rFonts w:ascii="宋体" w:hAnsi="宋体" w:eastAsia="宋体" w:cs="宋体"/>
          <w:b/>
          <w:bCs/>
          <w:position w:val="-10"/>
          <w:lang w:eastAsia="zh-CN"/>
        </w:rPr>
        <w:t xml:space="preserve">一、★采购清单</w:t>
      </w:r>
      <w:r/>
    </w:p>
    <w:p>
      <w:pPr>
        <w:widowControl w:val="off"/>
        <w:rPr>
          <w:lang w:eastAsia="zh-CN"/>
        </w:rPr>
      </w:pPr>
      <w:r>
        <w:rPr>
          <w:rFonts w:ascii="宋体" w:hAnsi="宋体" w:eastAsia="宋体" w:cs="宋体"/>
          <w:lang w:eastAsia="zh-CN"/>
        </w:rPr>
        <w:t xml:space="preserve">1、双开门式主机1台</w:t>
      </w:r>
      <w:r/>
    </w:p>
    <w:p>
      <w:pPr>
        <w:widowControl w:val="off"/>
        <w:rPr>
          <w:lang w:eastAsia="zh-CN"/>
        </w:rPr>
      </w:pPr>
      <w:r>
        <w:rPr>
          <w:rFonts w:ascii="宋体" w:hAnsi="宋体" w:eastAsia="宋体" w:cs="宋体"/>
          <w:lang w:eastAsia="zh-CN"/>
        </w:rPr>
        <w:t xml:space="preserve">2、清洗内台车1台</w:t>
      </w:r>
      <w:r/>
    </w:p>
    <w:p>
      <w:pPr>
        <w:widowControl w:val="off"/>
        <w:rPr>
          <w:lang w:eastAsia="zh-CN"/>
        </w:rPr>
      </w:pPr>
      <w:r>
        <w:rPr>
          <w:rFonts w:ascii="宋体" w:hAnsi="宋体" w:eastAsia="宋体" w:cs="宋体"/>
          <w:lang w:eastAsia="zh-CN"/>
        </w:rPr>
        <w:t xml:space="preserve">3、装</w:t>
      </w:r>
      <w:r>
        <w:rPr>
          <w:rFonts w:ascii="宋体" w:hAnsi="宋体" w:eastAsia="宋体" w:cs="宋体"/>
          <w:lang w:eastAsia="zh-CN"/>
        </w:rPr>
        <w:t xml:space="preserve">卸载车</w:t>
      </w:r>
      <w:r>
        <w:rPr>
          <w:rFonts w:ascii="宋体" w:hAnsi="宋体" w:eastAsia="宋体" w:cs="宋体"/>
          <w:lang w:eastAsia="zh-CN"/>
        </w:rPr>
        <w:t xml:space="preserve">各1台</w:t>
      </w:r>
      <w:r/>
    </w:p>
    <w:p>
      <w:pPr>
        <w:widowControl w:val="off"/>
        <w:rPr>
          <w:lang w:eastAsia="zh-CN"/>
        </w:rPr>
      </w:pPr>
      <w:r>
        <w:rPr>
          <w:rFonts w:ascii="宋体" w:hAnsi="宋体" w:eastAsia="宋体" w:cs="宋体"/>
          <w:lang w:eastAsia="zh-CN"/>
        </w:rPr>
        <w:t xml:space="preserve">4、清洗剂吸取</w:t>
      </w:r>
      <w:r>
        <w:rPr>
          <w:rFonts w:ascii="宋体" w:hAnsi="宋体" w:eastAsia="宋体" w:cs="宋体"/>
          <w:lang w:eastAsia="zh-CN"/>
        </w:rPr>
        <w:t xml:space="preserve">及低液位</w:t>
      </w:r>
      <w:r>
        <w:rPr>
          <w:rFonts w:ascii="宋体" w:hAnsi="宋体" w:eastAsia="宋体" w:cs="宋体"/>
          <w:lang w:eastAsia="zh-CN"/>
        </w:rPr>
        <w:t xml:space="preserve">报警系统2套，</w:t>
      </w:r>
      <w:r>
        <w:rPr>
          <w:rFonts w:ascii="宋体" w:hAnsi="宋体" w:eastAsia="宋体" w:cs="宋体"/>
          <w:lang w:eastAsia="zh-CN"/>
        </w:rPr>
        <w:t xml:space="preserve">满足酶液清洗剂</w:t>
      </w:r>
      <w:r>
        <w:rPr>
          <w:rFonts w:ascii="宋体" w:hAnsi="宋体" w:eastAsia="宋体" w:cs="宋体"/>
          <w:lang w:eastAsia="zh-CN"/>
        </w:rPr>
        <w:t xml:space="preserve">、润滑油使用</w:t>
      </w:r>
      <w:r/>
    </w:p>
    <w:p>
      <w:pPr>
        <w:widowControl w:val="off"/>
        <w:rPr>
          <w:lang w:eastAsia="zh-CN"/>
        </w:rPr>
      </w:pPr>
      <w:r>
        <w:rPr>
          <w:rFonts w:ascii="宋体" w:hAnsi="宋体" w:eastAsia="宋体" w:cs="宋体"/>
          <w:b/>
          <w:bCs/>
          <w:lang w:eastAsia="zh-CN"/>
        </w:rPr>
        <w:t xml:space="preserve">5、</w:t>
      </w:r>
      <w:r>
        <w:rPr>
          <w:rFonts w:ascii="宋体" w:hAnsi="宋体" w:eastAsia="宋体" w:cs="宋体"/>
          <w:lang w:eastAsia="zh-CN"/>
        </w:rPr>
        <w:t xml:space="preserve">加长清洗篮筐10个，尺寸满足腔镜器械清洗长度要求</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二、技术参数</w:t>
      </w:r>
      <w:r/>
    </w:p>
    <w:p>
      <w:pPr>
        <w:widowControl w:val="off"/>
        <w:rPr>
          <w:rFonts w:ascii="宋体" w:hAnsi="宋体" w:eastAsia="宋体" w:cs="宋体"/>
          <w:lang w:eastAsia="zh-CN"/>
        </w:rPr>
      </w:pPr>
      <w:r>
        <w:rPr>
          <w:rFonts w:ascii="宋体" w:hAnsi="宋体" w:eastAsia="宋体" w:cs="宋体"/>
          <w:lang w:eastAsia="zh-CN"/>
        </w:rPr>
        <w:t xml:space="preserve">一）★投标产品具备《消毒产品卫生安全评价报告》（提供复印件）</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二）、基本需求</w:t>
      </w:r>
      <w:r/>
    </w:p>
    <w:p>
      <w:pPr>
        <w:widowControl w:val="off"/>
        <w:rPr>
          <w:lang w:eastAsia="zh-CN"/>
        </w:rPr>
      </w:pPr>
      <w:r>
        <w:rPr>
          <w:rFonts w:ascii="宋体" w:hAnsi="宋体" w:eastAsia="宋体" w:cs="宋体"/>
          <w:lang w:eastAsia="zh-CN"/>
        </w:rPr>
        <w:t xml:space="preserve">1、设备尺寸及容积：容积：≤190L，宽度：≤1100mm，进深：≤900mm，高度：≤1850mm；</w:t>
      </w:r>
      <w:r/>
    </w:p>
    <w:p>
      <w:pPr>
        <w:widowControl w:val="off"/>
        <w:rPr>
          <w:lang w:eastAsia="zh-CN"/>
        </w:rPr>
      </w:pPr>
      <w:r>
        <w:rPr>
          <w:rFonts w:ascii="宋体" w:hAnsi="宋体" w:eastAsia="宋体" w:cs="宋体"/>
          <w:lang w:eastAsia="zh-CN"/>
        </w:rPr>
        <w:t xml:space="preserve">2、能够处理常规手术器械、腔镜器械、呼吸麻醉管道器械、口腔器械、湿化瓶、带孔外科显微器械、带孔外盒的骨科器械、各种硅胶类管道等器械与器具；</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三、)技术需求</w:t>
      </w:r>
      <w:r/>
    </w:p>
    <w:p>
      <w:pPr>
        <w:widowControl w:val="off"/>
        <w:rPr>
          <w:lang w:eastAsia="zh-CN"/>
        </w:rPr>
      </w:pPr>
      <w:r>
        <w:rPr>
          <w:rFonts w:ascii="宋体" w:hAnsi="宋体" w:eastAsia="宋体" w:cs="宋体"/>
          <w:b/>
          <w:bCs/>
          <w:lang w:eastAsia="zh-CN"/>
        </w:rPr>
        <w:t xml:space="preserve">★1、减压沸腾式清洗原理（非负压超声清洗原理）且清洗过程中器械篮筐无需任何摆动动作，腔体内无旋转喷淋臂，尽量减少清洗过程超声波或器械碰撞对器械的损坏</w:t>
      </w:r>
      <w:r>
        <w:rPr>
          <w:rFonts w:ascii="宋体" w:hAnsi="宋体" w:eastAsia="宋体" w:cs="宋体"/>
          <w:position w:val="-10"/>
          <w:lang w:eastAsia="zh-CN"/>
        </w:rPr>
        <w:t xml:space="preserve">（提供技术支持资料）</w:t>
      </w:r>
      <w:r/>
    </w:p>
    <w:p>
      <w:pPr>
        <w:widowControl w:val="off"/>
        <w:rPr>
          <w:lang w:eastAsia="zh-CN"/>
        </w:rPr>
      </w:pPr>
      <w:r>
        <w:rPr>
          <w:rFonts w:ascii="宋体" w:hAnsi="宋体" w:eastAsia="宋体" w:cs="宋体"/>
          <w:lang w:eastAsia="zh-CN"/>
        </w:rPr>
        <w:t xml:space="preserve">2、符合T/WSJD80—2025《医用脉动真空清洗消毒器卫生要求》，具有:</w:t>
      </w:r>
      <w:r/>
    </w:p>
    <w:p>
      <w:pPr>
        <w:ind w:firstLine="720"/>
        <w:widowControl w:val="off"/>
        <w:rPr>
          <w:lang w:eastAsia="zh-CN"/>
        </w:rPr>
      </w:pPr>
      <w:r>
        <w:rPr>
          <w:rFonts w:ascii="宋体" w:hAnsi="宋体" w:eastAsia="宋体" w:cs="宋体"/>
          <w:lang w:eastAsia="zh-CN"/>
        </w:rPr>
        <w:t xml:space="preserve">1).用于器械表面清洗的“液相脉动清洗”技术；</w:t>
      </w:r>
      <w:r/>
    </w:p>
    <w:p>
      <w:pPr>
        <w:ind w:firstLine="720"/>
        <w:widowControl w:val="off"/>
        <w:rPr>
          <w:lang w:eastAsia="zh-CN"/>
        </w:rPr>
      </w:pPr>
      <w:r>
        <w:rPr>
          <w:rFonts w:ascii="宋体" w:hAnsi="宋体" w:eastAsia="宋体" w:cs="宋体"/>
          <w:lang w:eastAsia="zh-CN"/>
        </w:rPr>
        <w:t xml:space="preserve">2).用于管腔器械清洗的“气相脉动清洗”技术，并可根据器械种类选择开启及关闭。；</w:t>
      </w:r>
      <w:r/>
    </w:p>
    <w:p>
      <w:pPr>
        <w:widowControl w:val="off"/>
        <w:rPr>
          <w:lang w:eastAsia="zh-CN"/>
        </w:rPr>
      </w:pPr>
      <w:r>
        <w:rPr>
          <w:rFonts w:ascii="宋体" w:hAnsi="宋体" w:eastAsia="宋体" w:cs="宋体"/>
          <w:lang w:eastAsia="zh-CN"/>
        </w:rPr>
        <w:t xml:space="preserve">3、对于管腔内径4mm的器械清洗可达到4米长且与器械表面清洗质量一致。测试方式：提供三种以上符合要求的清洗测试卡测试报告，装机后现场复核；</w:t>
      </w:r>
      <w:r/>
    </w:p>
    <w:p>
      <w:pPr>
        <w:widowControl w:val="off"/>
        <w:rPr>
          <w:lang w:eastAsia="zh-CN"/>
        </w:rPr>
      </w:pPr>
      <w:r>
        <w:rPr>
          <w:rFonts w:ascii="宋体" w:hAnsi="宋体" w:eastAsia="宋体" w:cs="宋体"/>
          <w:lang w:eastAsia="zh-CN"/>
        </w:rPr>
        <w:t xml:space="preserve">4、常规手术器械、管腔器械、硅胶软管器械、除垢程序、及自定义程序＞4；</w:t>
      </w:r>
      <w:r/>
    </w:p>
    <w:p>
      <w:pPr>
        <w:widowControl w:val="off"/>
        <w:rPr>
          <w:lang w:eastAsia="zh-CN"/>
        </w:rPr>
      </w:pPr>
      <w:r>
        <w:rPr>
          <w:rFonts w:ascii="宋体" w:hAnsi="宋体" w:eastAsia="宋体" w:cs="宋体"/>
          <w:lang w:eastAsia="zh-CN"/>
        </w:rPr>
        <w:t xml:space="preserve">5、包含预洗、酶洗、漂洗、消毒及干燥，并且具有自动泵入多酶、润滑油功能；</w:t>
      </w:r>
      <w:r/>
    </w:p>
    <w:p>
      <w:pPr>
        <w:widowControl w:val="off"/>
        <w:rPr>
          <w:lang w:eastAsia="zh-CN"/>
        </w:rPr>
      </w:pPr>
      <w:r>
        <w:rPr>
          <w:rFonts w:ascii="宋体" w:hAnsi="宋体" w:eastAsia="宋体" w:cs="宋体"/>
          <w:b/>
          <w:bCs/>
          <w:lang w:eastAsia="zh-CN"/>
        </w:rPr>
        <w:t xml:space="preserve">▲6、酶洗、漂洗温度设定值50℃±2℃（提供相关证明）；</w:t>
      </w:r>
      <w:r/>
    </w:p>
    <w:p>
      <w:pPr>
        <w:widowControl w:val="off"/>
        <w:rPr>
          <w:lang w:eastAsia="zh-CN"/>
        </w:rPr>
      </w:pPr>
      <w:r>
        <w:rPr>
          <w:rFonts w:ascii="宋体" w:hAnsi="宋体" w:eastAsia="宋体" w:cs="宋体"/>
          <w:b/>
          <w:bCs/>
          <w:lang w:eastAsia="zh-CN"/>
        </w:rPr>
        <w:t xml:space="preserve">▲7、消毒方式为湿热消毒法，水温度≥90℃，A0值≥3000。清洗过程中负压脉冲次数：预洗阶段≥2次，</w:t>
      </w:r>
      <w:r>
        <w:rPr>
          <w:rFonts w:ascii="宋体" w:hAnsi="宋体" w:eastAsia="宋体" w:cs="宋体"/>
          <w:b/>
          <w:bCs/>
          <w:lang w:eastAsia="zh-CN"/>
        </w:rPr>
        <w:t xml:space="preserve">主洗阶段</w:t>
      </w:r>
      <w:r>
        <w:rPr>
          <w:rFonts w:ascii="宋体" w:hAnsi="宋体" w:eastAsia="宋体" w:cs="宋体"/>
          <w:b/>
          <w:bCs/>
          <w:lang w:eastAsia="zh-CN"/>
        </w:rPr>
        <w:t xml:space="preserve">≥5次，漂洗阶段≥3次，消毒阶段≥5次；</w:t>
      </w:r>
      <w:r/>
    </w:p>
    <w:p>
      <w:pPr>
        <w:widowControl w:val="off"/>
        <w:rPr>
          <w:lang w:eastAsia="zh-CN"/>
        </w:rPr>
      </w:pPr>
      <w:r>
        <w:rPr>
          <w:rFonts w:ascii="宋体" w:hAnsi="宋体" w:eastAsia="宋体" w:cs="宋体"/>
          <w:lang w:eastAsia="zh-CN"/>
        </w:rPr>
        <w:t xml:space="preserve">8、双种干燥方式，干燥温度60-80℃，确保非金属</w:t>
      </w:r>
      <w:r>
        <w:rPr>
          <w:rFonts w:ascii="宋体" w:hAnsi="宋体" w:eastAsia="宋体" w:cs="宋体"/>
          <w:lang w:eastAsia="zh-CN"/>
        </w:rPr>
        <w:t xml:space="preserve">细长管</w:t>
      </w:r>
      <w:r>
        <w:rPr>
          <w:rFonts w:ascii="宋体" w:hAnsi="宋体" w:eastAsia="宋体" w:cs="宋体"/>
          <w:lang w:eastAsia="zh-CN"/>
        </w:rPr>
        <w:t xml:space="preserve">腔器械的能够干燥又不会高温老化；干燥阶段温度设定上线≤90℃，出风口温度≤110℃，保护器械防止老化；</w:t>
      </w:r>
      <w:r/>
    </w:p>
    <w:p>
      <w:pPr>
        <w:widowControl w:val="off"/>
        <w:rPr>
          <w:lang w:eastAsia="zh-CN"/>
        </w:rPr>
      </w:pPr>
      <w:r>
        <w:rPr>
          <w:rFonts w:ascii="宋体" w:hAnsi="宋体" w:eastAsia="宋体" w:cs="宋体"/>
          <w:lang w:eastAsia="zh-CN"/>
        </w:rPr>
        <w:t xml:space="preserve">9、满载水位清洗时上油阶段用水≤20L，减少润滑油注入量（</w:t>
      </w:r>
      <w:r>
        <w:rPr>
          <w:rFonts w:ascii="宋体" w:hAnsi="宋体" w:eastAsia="宋体" w:cs="宋体"/>
          <w:b/>
          <w:bCs/>
          <w:lang w:eastAsia="zh-CN"/>
        </w:rPr>
        <w:t xml:space="preserve">提供相关证明</w:t>
      </w:r>
      <w:r>
        <w:rPr>
          <w:rFonts w:ascii="宋体" w:hAnsi="宋体" w:eastAsia="宋体" w:cs="宋体"/>
          <w:lang w:eastAsia="zh-CN"/>
        </w:rPr>
        <w:t xml:space="preserve">）；</w:t>
      </w:r>
      <w:r/>
    </w:p>
    <w:p>
      <w:pPr>
        <w:widowControl w:val="off"/>
        <w:rPr>
          <w:lang w:eastAsia="zh-CN"/>
        </w:rPr>
      </w:pPr>
      <w:r>
        <w:rPr>
          <w:rFonts w:ascii="宋体" w:hAnsi="宋体" w:eastAsia="宋体" w:cs="宋体"/>
          <w:b/>
          <w:bCs/>
          <w:lang w:eastAsia="zh-CN"/>
        </w:rPr>
        <w:t xml:space="preserve">▲10、清洗各类器械器具，无需各种专用清洗层架装载，无需各种插管接头，篮筐装载后直接放入</w:t>
      </w:r>
      <w:r>
        <w:rPr>
          <w:rFonts w:ascii="宋体" w:hAnsi="宋体" w:eastAsia="宋体" w:cs="宋体"/>
          <w:b/>
          <w:bCs/>
          <w:lang w:eastAsia="zh-CN"/>
        </w:rPr>
        <w:t xml:space="preserve">腔</w:t>
      </w:r>
      <w:r>
        <w:rPr>
          <w:rFonts w:ascii="宋体" w:hAnsi="宋体" w:eastAsia="宋体" w:cs="宋体"/>
          <w:b/>
          <w:bCs/>
          <w:lang w:eastAsia="zh-CN"/>
        </w:rPr>
        <w:t xml:space="preserve">体内即可完成清洗，带有孔外盒的器械可以放入</w:t>
      </w:r>
      <w:r>
        <w:rPr>
          <w:rFonts w:ascii="宋体" w:hAnsi="宋体" w:eastAsia="宋体" w:cs="宋体"/>
          <w:b/>
          <w:bCs/>
          <w:lang w:eastAsia="zh-CN"/>
        </w:rPr>
        <w:t xml:space="preserve">腔</w:t>
      </w:r>
      <w:r>
        <w:rPr>
          <w:rFonts w:ascii="宋体" w:hAnsi="宋体" w:eastAsia="宋体" w:cs="宋体"/>
          <w:b/>
          <w:bCs/>
          <w:lang w:eastAsia="zh-CN"/>
        </w:rPr>
        <w:t xml:space="preserve">体内直接清洗，并且各种类型器械可以混合装载清洗。混合装载不少于五种器械（提供相关证明）；</w:t>
      </w:r>
      <w:r/>
    </w:p>
    <w:p>
      <w:pPr>
        <w:widowControl w:val="off"/>
        <w:rPr>
          <w:lang w:eastAsia="zh-CN"/>
        </w:rPr>
      </w:pPr>
      <w:r>
        <w:rPr>
          <w:rFonts w:ascii="宋体" w:hAnsi="宋体" w:eastAsia="宋体" w:cs="宋体"/>
          <w:b/>
          <w:bCs/>
          <w:lang w:eastAsia="zh-CN"/>
        </w:rPr>
        <w:t xml:space="preserve">★11、</w:t>
      </w:r>
      <w:r>
        <w:rPr>
          <w:rFonts w:ascii="宋体" w:hAnsi="宋体" w:eastAsia="宋体" w:cs="宋体"/>
          <w:lang w:eastAsia="zh-CN"/>
        </w:rPr>
        <w:t xml:space="preserve">器械处理量：器械篮筐10个，腔镜器械≥10套，呼吸麻醉管道≥50根，其他耐热力消毒类器械放满为止，可以重叠放置；</w:t>
      </w:r>
      <w:r>
        <w:rPr>
          <w:rFonts w:ascii="宋体" w:hAnsi="宋体" w:eastAsia="宋体" w:cs="宋体"/>
          <w:b/>
          <w:bCs/>
          <w:lang w:eastAsia="zh-CN"/>
        </w:rPr>
        <w:t xml:space="preserve">（提供相关证明）</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四、）功能需求</w:t>
      </w:r>
      <w:r/>
    </w:p>
    <w:p>
      <w:pPr>
        <w:widowControl w:val="off"/>
        <w:rPr>
          <w:lang w:eastAsia="zh-CN"/>
        </w:rPr>
      </w:pPr>
      <w:r>
        <w:rPr>
          <w:rFonts w:ascii="宋体" w:hAnsi="宋体" w:eastAsia="宋体" w:cs="宋体"/>
          <w:lang w:eastAsia="zh-CN"/>
        </w:rPr>
        <w:t xml:space="preserve">1、双通互锁电动升降门设计，遇到阻力门自动停止防止夹手；</w:t>
      </w:r>
      <w:r/>
    </w:p>
    <w:p>
      <w:pPr>
        <w:widowControl w:val="off"/>
        <w:rPr>
          <w:lang w:eastAsia="zh-CN"/>
        </w:rPr>
      </w:pPr>
      <w:r>
        <w:rPr>
          <w:rFonts w:ascii="宋体" w:hAnsi="宋体" w:eastAsia="宋体" w:cs="宋体"/>
          <w:lang w:eastAsia="zh-CN"/>
        </w:rPr>
        <w:t xml:space="preserve">2、具有触摸屏开门方式与腔体</w:t>
      </w:r>
      <w:r>
        <w:rPr>
          <w:rFonts w:ascii="宋体" w:hAnsi="宋体" w:eastAsia="宋体" w:cs="宋体"/>
          <w:lang w:eastAsia="zh-CN"/>
        </w:rPr>
        <w:t xml:space="preserve">底部脚触</w:t>
      </w:r>
      <w:r>
        <w:rPr>
          <w:rFonts w:ascii="宋体" w:hAnsi="宋体" w:eastAsia="宋体" w:cs="宋体"/>
          <w:lang w:eastAsia="zh-CN"/>
        </w:rPr>
        <w:t xml:space="preserve">开关开门两种方式方便操作；</w:t>
      </w:r>
      <w:r/>
    </w:p>
    <w:p>
      <w:pPr>
        <w:widowControl w:val="off"/>
        <w:rPr>
          <w:lang w:eastAsia="zh-CN"/>
        </w:rPr>
      </w:pPr>
      <w:r>
        <w:rPr>
          <w:rFonts w:ascii="宋体" w:hAnsi="宋体" w:eastAsia="宋体" w:cs="宋体"/>
          <w:lang w:eastAsia="zh-CN"/>
        </w:rPr>
        <w:t xml:space="preserve">3、机器前后门均具有紧急停止按钮确保操作人员安全符合国家法规；</w:t>
      </w:r>
      <w:r/>
    </w:p>
    <w:p>
      <w:pPr>
        <w:widowControl w:val="off"/>
        <w:rPr>
          <w:lang w:eastAsia="zh-CN"/>
        </w:rPr>
      </w:pPr>
      <w:r>
        <w:rPr>
          <w:rFonts w:ascii="宋体" w:hAnsi="宋体" w:eastAsia="宋体" w:cs="宋体"/>
          <w:lang w:eastAsia="zh-CN"/>
        </w:rPr>
        <w:t xml:space="preserve">4、前后腔体门上均有≥2个观察窗，方便观察清洗过程；</w:t>
      </w:r>
      <w:r/>
    </w:p>
    <w:p>
      <w:pPr>
        <w:widowControl w:val="off"/>
        <w:rPr>
          <w:lang w:eastAsia="zh-CN"/>
        </w:rPr>
      </w:pPr>
      <w:r>
        <w:rPr>
          <w:rFonts w:ascii="宋体" w:hAnsi="宋体" w:eastAsia="宋体" w:cs="宋体"/>
          <w:b/>
          <w:bCs/>
          <w:lang w:eastAsia="zh-CN"/>
        </w:rPr>
        <w:t xml:space="preserve">▲5、装载侧与卸载侧均具有运行状态指示灯功能，运行状态指示</w:t>
      </w:r>
      <w:r>
        <w:rPr>
          <w:rFonts w:ascii="宋体" w:hAnsi="宋体" w:eastAsia="宋体" w:cs="宋体"/>
          <w:lang w:eastAsia="zh-CN"/>
        </w:rPr>
        <w:t xml:space="preserve">≥</w:t>
      </w:r>
      <w:r>
        <w:rPr>
          <w:rFonts w:ascii="宋体" w:hAnsi="宋体" w:eastAsia="宋体" w:cs="宋体"/>
          <w:b/>
          <w:bCs/>
          <w:lang w:eastAsia="zh-CN"/>
        </w:rPr>
        <w:t xml:space="preserve">4种，运行中、运行结束、信息提醒、报警提醒等（提供相关证明）；</w:t>
      </w:r>
      <w:r/>
    </w:p>
    <w:p>
      <w:pPr>
        <w:widowControl w:val="off"/>
        <w:rPr>
          <w:lang w:eastAsia="zh-CN"/>
        </w:rPr>
      </w:pPr>
      <w:r>
        <w:rPr>
          <w:rFonts w:ascii="宋体" w:hAnsi="宋体" w:eastAsia="宋体" w:cs="宋体"/>
          <w:lang w:eastAsia="zh-CN"/>
        </w:rPr>
        <w:t xml:space="preserve">6、采用彩色触摸屏操作系统，能够显示机器运行状态及压力、温度变化曲线；</w:t>
      </w:r>
      <w:r/>
    </w:p>
    <w:p>
      <w:pPr>
        <w:widowControl w:val="off"/>
        <w:rPr>
          <w:lang w:eastAsia="zh-CN"/>
        </w:rPr>
      </w:pPr>
      <w:r>
        <w:rPr>
          <w:rFonts w:ascii="宋体" w:hAnsi="宋体" w:eastAsia="宋体" w:cs="宋体"/>
          <w:lang w:eastAsia="zh-CN"/>
        </w:rPr>
        <w:t xml:space="preserve">7、机器无需压缩空气驱动，无需外接压缩空气；</w:t>
      </w:r>
      <w:r/>
    </w:p>
    <w:p>
      <w:pPr>
        <w:widowControl w:val="off"/>
        <w:rPr>
          <w:lang w:eastAsia="zh-CN"/>
        </w:rPr>
      </w:pPr>
      <w:r>
        <w:rPr>
          <w:rFonts w:ascii="宋体" w:hAnsi="宋体" w:eastAsia="宋体" w:cs="宋体"/>
          <w:lang w:eastAsia="zh-CN"/>
        </w:rPr>
        <w:t xml:space="preserve">8、具有双水位选择功能：可根据器械装载量自由选择进水量，</w:t>
      </w:r>
      <w:r>
        <w:rPr>
          <w:rFonts w:ascii="宋体" w:hAnsi="宋体" w:eastAsia="宋体" w:cs="宋体"/>
          <w:lang w:eastAsia="zh-CN"/>
        </w:rPr>
        <w:t xml:space="preserve">节能省耗材</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9、配备U</w:t>
      </w:r>
      <w:r>
        <w:rPr>
          <w:rFonts w:ascii="宋体" w:hAnsi="宋体" w:eastAsia="宋体" w:cs="宋体"/>
          <w:lang w:eastAsia="zh-CN"/>
        </w:rPr>
        <w:t xml:space="preserve">盘数据</w:t>
      </w:r>
      <w:r>
        <w:rPr>
          <w:rFonts w:ascii="宋体" w:hAnsi="宋体" w:eastAsia="宋体" w:cs="宋体"/>
          <w:lang w:eastAsia="zh-CN"/>
        </w:rPr>
        <w:t xml:space="preserve">读取功能，方便数据管理；</w:t>
      </w:r>
      <w:r/>
    </w:p>
    <w:p>
      <w:pPr>
        <w:widowControl w:val="off"/>
        <w:rPr>
          <w:lang w:eastAsia="zh-CN"/>
        </w:rPr>
      </w:pPr>
      <w:r>
        <w:rPr>
          <w:rFonts w:ascii="宋体" w:hAnsi="宋体" w:eastAsia="宋体" w:cs="宋体"/>
          <w:b/>
          <w:bCs/>
          <w:lang w:eastAsia="zh-CN"/>
        </w:rPr>
        <w:t xml:space="preserve">▲</w:t>
      </w:r>
      <w:r>
        <w:rPr>
          <w:rFonts w:ascii="宋体" w:hAnsi="宋体" w:eastAsia="宋体" w:cs="宋体"/>
          <w:lang w:eastAsia="zh-CN"/>
        </w:rPr>
        <w:t xml:space="preserve">10、配备工业级非热敏式打印机，能够打印腔体的温度及压力</w:t>
      </w:r>
      <w:r>
        <w:rPr>
          <w:rFonts w:ascii="宋体" w:hAnsi="宋体" w:eastAsia="宋体" w:cs="宋体"/>
          <w:b/>
          <w:bCs/>
          <w:lang w:eastAsia="zh-CN"/>
        </w:rPr>
        <w:t xml:space="preserve">（提供相关证明）；</w:t>
      </w:r>
      <w:r/>
    </w:p>
    <w:p>
      <w:pPr>
        <w:widowControl w:val="off"/>
        <w:rPr>
          <w:lang w:eastAsia="zh-CN"/>
        </w:rPr>
      </w:pPr>
      <w:r>
        <w:rPr>
          <w:rFonts w:ascii="宋体" w:hAnsi="宋体" w:eastAsia="宋体" w:cs="宋体"/>
          <w:b/>
          <w:bCs/>
          <w:lang w:eastAsia="zh-CN"/>
        </w:rPr>
        <w:t xml:space="preserve">11、机器采用</w:t>
      </w:r>
      <w:r>
        <w:rPr>
          <w:rFonts w:ascii="宋体" w:hAnsi="宋体" w:eastAsia="宋体" w:cs="宋体"/>
          <w:lang w:eastAsia="zh-CN"/>
        </w:rPr>
        <w:t xml:space="preserve">蒸汽加热，确保加热效果与速度；</w:t>
      </w:r>
      <w:r/>
    </w:p>
    <w:p>
      <w:pPr>
        <w:widowControl w:val="off"/>
        <w:rPr>
          <w:lang w:eastAsia="zh-CN"/>
        </w:rPr>
      </w:pPr>
      <w:r>
        <w:rPr>
          <w:rFonts w:ascii="宋体" w:hAnsi="宋体" w:eastAsia="宋体" w:cs="宋体"/>
          <w:b/>
          <w:bCs/>
          <w:lang w:eastAsia="zh-CN"/>
        </w:rPr>
        <w:t xml:space="preserve">▲12、清洗消毒器漂洗阶段完成后，负载表面的化学剂浓度经过一定稀释倍率的水稀释后的成分浓度&lt;10ppm；（提供第三方出具的相关检测报告）；</w:t>
      </w:r>
      <w:r/>
    </w:p>
    <w:p>
      <w:pPr>
        <w:widowControl w:val="off"/>
        <w:rPr>
          <w:lang w:eastAsia="zh-CN"/>
        </w:rPr>
      </w:pPr>
      <w:r>
        <w:rPr>
          <w:rFonts w:ascii="宋体" w:hAnsi="宋体" w:eastAsia="宋体" w:cs="宋体"/>
          <w:b/>
          <w:bCs/>
          <w:lang w:eastAsia="zh-CN"/>
        </w:rPr>
        <w:t xml:space="preserve">▲13、在消毒阶段维持时间内，在任意时刻同一个负载的表面测得的温度与同一阶段内测得的平均温度相比，变化量不超过±2；（提供第三方出具的相关检测报告）；</w:t>
      </w:r>
      <w:r/>
    </w:p>
    <w:p>
      <w:pPr>
        <w:widowControl w:val="off"/>
        <w:rPr>
          <w:lang w:eastAsia="zh-CN"/>
        </w:rPr>
      </w:pPr>
      <w:r>
        <w:rPr>
          <w:rFonts w:ascii="宋体" w:hAnsi="宋体" w:eastAsia="宋体" w:cs="宋体"/>
          <w:b/>
          <w:bCs/>
          <w:lang w:eastAsia="zh-CN"/>
        </w:rPr>
        <w:t xml:space="preserve">▲14、清洗阶段单次的最大耗水量≤140L，上油阶段耗水量≤20L,设备本身运行功率≤6KW(提供证明材料）；</w:t>
      </w:r>
      <w:r/>
    </w:p>
    <w:p>
      <w:pPr>
        <w:widowControl w:val="off"/>
        <w:rPr>
          <w:rFonts w:ascii="宋体" w:hAnsi="宋体" w:eastAsia="宋体" w:cs="宋体"/>
          <w:lang w:eastAsia="zh-CN"/>
        </w:rPr>
      </w:pPr>
      <w:r>
        <w:rPr>
          <w:rFonts w:ascii="宋体" w:hAnsi="宋体" w:eastAsia="宋体" w:cs="宋体"/>
          <w:lang w:eastAsia="zh-CN"/>
        </w:rPr>
        <w:t xml:space="preserve">15、使用寿命：≥10年；</w:t>
      </w:r>
      <w:r/>
    </w:p>
    <w:p>
      <w:pPr>
        <w:widowControl w:val="off"/>
        <w:rPr>
          <w:lang w:eastAsia="zh-CN"/>
        </w:rPr>
      </w:pPr>
      <w:r>
        <w:rPr>
          <w:lang w:eastAsia="zh-CN"/>
        </w:rPr>
      </w:r>
      <w:r/>
    </w:p>
    <w:p>
      <w:pPr>
        <w:widowControl w:val="off"/>
        <w:rPr>
          <w:sz w:val="30"/>
          <w:szCs w:val="30"/>
          <w:lang w:eastAsia="zh-CN"/>
        </w:rPr>
      </w:pPr>
      <w:r>
        <w:rPr>
          <w:rFonts w:ascii="楷体_GB2312" w:hAnsi="楷体_GB2312" w:eastAsia="楷体_GB2312" w:cs="楷体_GB2312"/>
          <w:b/>
          <w:bCs/>
          <w:position w:val="-10"/>
          <w:sz w:val="30"/>
          <w:szCs w:val="30"/>
          <w:lang w:eastAsia="zh-CN"/>
        </w:rPr>
        <w:t xml:space="preserve">商务要求</w:t>
      </w:r>
      <w:r/>
    </w:p>
    <w:p>
      <w:pPr>
        <w:widowControl w:val="off"/>
        <w:rPr>
          <w:lang w:eastAsia="zh-CN"/>
        </w:rPr>
      </w:pPr>
      <w:r>
        <w:rPr>
          <w:rFonts w:ascii="宋体" w:hAnsi="宋体" w:eastAsia="宋体" w:cs="宋体"/>
          <w:b/>
          <w:bCs/>
          <w:lang w:eastAsia="zh-CN"/>
        </w:rPr>
        <w:t xml:space="preserve">实施方案</w:t>
      </w:r>
      <w:r>
        <w:rPr>
          <w:rFonts w:ascii="宋体" w:hAnsi="宋体" w:eastAsia="宋体" w:cs="宋体"/>
          <w:lang w:eastAsia="zh-CN"/>
        </w:rPr>
        <w:t xml:space="preserve"> ：</w:t>
      </w:r>
      <w:r/>
    </w:p>
    <w:p>
      <w:pPr>
        <w:widowControl w:val="off"/>
        <w:rPr>
          <w:lang w:eastAsia="zh-CN"/>
        </w:rPr>
      </w:pPr>
      <w:r>
        <w:rPr>
          <w:rFonts w:ascii="宋体" w:hAnsi="宋体" w:eastAsia="宋体" w:cs="宋体"/>
          <w:b/>
          <w:bCs/>
          <w:lang w:eastAsia="zh-CN"/>
        </w:rPr>
        <w:t xml:space="preserve">一、交货期、交货方式及交货地点</w:t>
      </w:r>
      <w:r/>
    </w:p>
    <w:p>
      <w:pPr>
        <w:widowControl w:val="off"/>
        <w:rPr>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ascii="宋体" w:hAnsi="宋体" w:eastAsia="宋体" w:cs="宋体"/>
          <w:lang w:eastAsia="zh-CN"/>
        </w:rPr>
        <w:t xml:space="preserve">15工作日之内</w:t>
      </w:r>
      <w:r/>
    </w:p>
    <w:p>
      <w:pPr>
        <w:widowControl w:val="off"/>
        <w:rPr>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cs="宋体"/>
          <w:lang w:eastAsia="zh-CN"/>
        </w:rPr>
      </w:pPr>
      <w:r>
        <w:rPr>
          <w:rFonts w:ascii="宋体" w:hAnsi="宋体" w:eastAsia="宋体" w:cs="宋体"/>
          <w:lang w:eastAsia="zh-CN"/>
        </w:rPr>
        <w:t xml:space="preserve">1.3交货地点：江苏省肿瘤医院</w:t>
      </w:r>
      <w:r>
        <w:rPr>
          <w:rFonts w:ascii="宋体" w:hAnsi="宋体" w:eastAsia="宋体" w:cs="宋体"/>
          <w:lang w:eastAsia="zh-CN"/>
        </w:rPr>
        <w:t xml:space="preserve">(新建手术</w:t>
      </w:r>
      <w:r>
        <w:rPr>
          <w:rFonts w:ascii="宋体" w:hAnsi="宋体" w:eastAsia="宋体" w:cs="宋体"/>
          <w:lang w:eastAsia="zh-CN"/>
        </w:rPr>
        <w:t xml:space="preserve">物资楼</w:t>
      </w:r>
      <w:r>
        <w:rPr>
          <w:rFonts w:ascii="宋体" w:hAnsi="宋体" w:eastAsia="宋体" w:cs="宋体"/>
          <w:lang w:eastAsia="zh-CN"/>
        </w:rPr>
        <w:t xml:space="preserve">1楼)  (供应商如有需要可自行踏勘现场)</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二、调试和验收 </w:t>
      </w:r>
      <w:r/>
    </w:p>
    <w:p>
      <w:pPr>
        <w:widowControl w:val="off"/>
        <w:rPr>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lang w:eastAsia="zh-CN"/>
        </w:rPr>
      </w:pPr>
      <w:r>
        <w:rPr>
          <w:rFonts w:ascii="宋体" w:hAnsi="宋体" w:eastAsia="宋体" w:cs="宋体"/>
          <w:lang w:eastAsia="zh-CN"/>
        </w:rPr>
        <w:t xml:space="preserve">2.2乙方交货前应对产品</w:t>
      </w:r>
      <w:r>
        <w:rPr>
          <w:rFonts w:ascii="宋体" w:hAnsi="宋体" w:eastAsia="宋体" w:cs="宋体"/>
          <w:lang w:eastAsia="zh-CN"/>
        </w:rPr>
        <w:t xml:space="preserve">作出</w:t>
      </w:r>
      <w:r>
        <w:rPr>
          <w:rFonts w:ascii="宋体" w:hAnsi="宋体" w:eastAsia="宋体" w:cs="宋体"/>
          <w:lang w:eastAsia="zh-CN"/>
        </w:rPr>
        <w:t xml:space="preserve">全面检查和对验收文件进行整理，并列出清单，作为甲方收货验收和使用的技术条件依据，检验的结果应随货物交甲方。</w:t>
      </w:r>
      <w:r/>
    </w:p>
    <w:p>
      <w:pPr>
        <w:widowControl w:val="off"/>
        <w:rPr>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lang w:eastAsia="zh-CN"/>
        </w:rPr>
      </w:pPr>
      <w:r>
        <w:rPr>
          <w:rFonts w:ascii="宋体" w:hAnsi="宋体" w:eastAsia="宋体" w:cs="宋体"/>
          <w:lang w:eastAsia="zh-CN"/>
        </w:rPr>
        <w:t xml:space="preserve">2.5验收时乙方必须在现场，验收完毕后作出验收结果报告；验收费用由乙方承担。</w:t>
      </w:r>
      <w:r/>
    </w:p>
    <w:p>
      <w:pPr>
        <w:ind w:left="485" w:firstLine="2"/>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三、货物包装、发运及运输</w:t>
      </w:r>
      <w:r/>
    </w:p>
    <w:p>
      <w:pPr>
        <w:widowControl w:val="off"/>
        <w:rPr>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lang w:eastAsia="zh-CN"/>
        </w:rPr>
      </w:pPr>
      <w:r>
        <w:rPr>
          <w:rFonts w:ascii="宋体" w:hAnsi="宋体" w:eastAsia="宋体" w:cs="宋体"/>
          <w:lang w:eastAsia="zh-CN"/>
        </w:rPr>
        <w:t xml:space="preserve">3.4货物在交付甲方前发生的风险均由乙方负责。</w:t>
      </w:r>
      <w:r/>
    </w:p>
    <w:p>
      <w:pPr>
        <w:widowControl w:val="off"/>
        <w:rPr>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widowControl w:val="off"/>
        <w:rPr>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ind w:firstLine="480"/>
        <w:widowControl w:val="off"/>
        <w:rPr>
          <w:lang w:eastAsia="zh-CN"/>
        </w:rPr>
      </w:pPr>
      <w:r>
        <w:rPr>
          <w:rFonts w:ascii="宋体" w:hAnsi="宋体" w:eastAsia="宋体" w:cs="宋体"/>
          <w:lang w:eastAsia="zh-CN"/>
        </w:rPr>
        <w:t xml:space="preserve">2、根据投标人提供的培训方案进行比较，包括是否提供原厂培训，委派人员专业情况、是否可提供现场培训及培训次数等情况进行综合评价。</w:t>
      </w:r>
      <w:r/>
    </w:p>
    <w:p>
      <w:pPr>
        <w:ind w:firstLine="480"/>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一、</w:t>
      </w:r>
      <w:r>
        <w:rPr>
          <w:rFonts w:ascii="宋体" w:hAnsi="宋体" w:eastAsia="宋体" w:cs="宋体"/>
          <w:b/>
          <w:bCs/>
          <w:lang w:eastAsia="zh-CN"/>
        </w:rPr>
        <w:t xml:space="preserve">质量保证及售后服务</w:t>
      </w:r>
      <w:r/>
    </w:p>
    <w:p>
      <w:pPr>
        <w:ind w:firstLine="480"/>
        <w:widowControl w:val="off"/>
        <w:rPr>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80"/>
        <w:widowControl w:val="off"/>
        <w:rPr>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ind w:firstLine="480"/>
        <w:widowControl w:val="off"/>
        <w:rPr>
          <w:lang w:eastAsia="zh-CN"/>
        </w:rPr>
      </w:pPr>
      <w:r>
        <w:rPr>
          <w:rFonts w:ascii="宋体" w:hAnsi="宋体" w:eastAsia="宋体" w:cs="宋体"/>
          <w:lang w:eastAsia="zh-CN"/>
        </w:rPr>
        <w:t xml:space="preserve">(1)更换：由乙方承担所发生的全部费用。</w:t>
      </w:r>
      <w:r/>
    </w:p>
    <w:p>
      <w:pPr>
        <w:ind w:firstLine="480"/>
        <w:widowControl w:val="off"/>
        <w:rPr>
          <w:lang w:eastAsia="zh-CN"/>
        </w:rPr>
      </w:pPr>
      <w:r>
        <w:rPr>
          <w:rFonts w:ascii="宋体" w:hAnsi="宋体" w:eastAsia="宋体" w:cs="宋体"/>
          <w:lang w:eastAsia="zh-CN"/>
        </w:rPr>
        <w:t xml:space="preserve">(2)贬值处理：由甲乙双方合议定价。</w:t>
      </w:r>
      <w:r/>
    </w:p>
    <w:p>
      <w:pPr>
        <w:ind w:firstLine="480"/>
        <w:widowControl w:val="off"/>
        <w:rPr>
          <w:lang w:eastAsia="zh-CN"/>
        </w:rPr>
      </w:pPr>
      <w:r>
        <w:rPr>
          <w:rFonts w:ascii="宋体" w:hAnsi="宋体" w:eastAsia="宋体" w:cs="宋体"/>
          <w:lang w:eastAsia="zh-CN"/>
        </w:rPr>
        <w:t xml:space="preserve">(3)退货处理：乙方应退还甲方支付的合同款，同时</w:t>
      </w:r>
      <w:r>
        <w:rPr>
          <w:rFonts w:ascii="宋体" w:hAnsi="宋体" w:eastAsia="宋体" w:cs="宋体"/>
          <w:lang w:eastAsia="zh-CN"/>
        </w:rPr>
        <w:t xml:space="preserve">应承担该货物</w:t>
      </w:r>
      <w:r>
        <w:rPr>
          <w:rFonts w:ascii="宋体" w:hAnsi="宋体" w:eastAsia="宋体" w:cs="宋体"/>
          <w:lang w:eastAsia="zh-CN"/>
        </w:rPr>
        <w:t xml:space="preserve">的直接费用(运输、保险、检验、货款利息及银行手续费等)。</w:t>
      </w:r>
      <w:r/>
    </w:p>
    <w:p>
      <w:pPr>
        <w:ind w:firstLine="480"/>
        <w:widowControl w:val="off"/>
        <w:rPr>
          <w:lang w:eastAsia="zh-CN"/>
        </w:rPr>
      </w:pPr>
      <w:r>
        <w:rPr>
          <w:rFonts w:ascii="宋体" w:hAnsi="宋体" w:eastAsia="宋体" w:cs="宋体"/>
          <w:lang w:eastAsia="zh-CN"/>
        </w:rPr>
        <w:t xml:space="preserve">3、如在使用过程中发生质量问题，</w:t>
      </w:r>
      <w:r>
        <w:rPr>
          <w:rFonts w:ascii="宋体" w:hAnsi="宋体" w:eastAsia="宋体" w:cs="宋体"/>
          <w:b/>
          <w:bCs/>
          <w:lang w:eastAsia="zh-CN"/>
        </w:rPr>
        <w:t xml:space="preserve">乙方在接到甲方质量问题反馈后1小时内响应，24 小时内到达甲方现场。</w:t>
      </w:r>
      <w:r/>
    </w:p>
    <w:p>
      <w:pPr>
        <w:ind w:firstLine="480"/>
        <w:widowControl w:val="off"/>
        <w:rPr>
          <w:lang w:eastAsia="zh-CN"/>
        </w:rPr>
      </w:pPr>
      <w:r>
        <w:rPr>
          <w:rFonts w:ascii="宋体" w:hAnsi="宋体" w:eastAsia="宋体" w:cs="宋体"/>
          <w:lang w:eastAsia="zh-CN"/>
        </w:rPr>
        <w:t xml:space="preserve">4、在质保期内，乙方应对货物出现的质量及安全问题负责处理解决并承担一切费用。</w:t>
      </w:r>
      <w:r/>
    </w:p>
    <w:p>
      <w:pPr>
        <w:ind w:firstLine="480"/>
        <w:widowControl w:val="off"/>
        <w:rPr>
          <w:lang w:eastAsia="zh-CN"/>
        </w:rPr>
      </w:pPr>
      <w:r>
        <w:rPr>
          <w:rFonts w:ascii="宋体" w:hAnsi="宋体" w:eastAsia="宋体" w:cs="宋体"/>
          <w:b/>
          <w:bCs/>
          <w:lang w:eastAsia="zh-CN"/>
        </w:rPr>
        <w:t xml:space="preserve">5、免费提供至少每年2次的上门维修保养服务。</w:t>
      </w:r>
      <w:r/>
    </w:p>
    <w:p>
      <w:pPr>
        <w:ind w:firstLine="480"/>
        <w:widowControl w:val="off"/>
        <w:rPr>
          <w:rFonts w:ascii="宋体" w:hAnsi="宋体" w:eastAsia="宋体" w:cs="宋体"/>
          <w:lang w:eastAsia="zh-CN"/>
        </w:rPr>
      </w:pPr>
      <w:r>
        <w:rPr>
          <w:rFonts w:ascii="宋体" w:hAnsi="宋体" w:eastAsia="宋体" w:cs="宋体"/>
          <w:lang w:eastAsia="zh-CN"/>
        </w:rPr>
        <w:t xml:space="preserve">6、★上述的货物免费</w:t>
      </w:r>
      <w:r>
        <w:rPr>
          <w:rFonts w:ascii="宋体" w:hAnsi="宋体" w:eastAsia="宋体" w:cs="宋体"/>
          <w:lang w:eastAsia="zh-CN"/>
        </w:rPr>
        <w:t xml:space="preserve">保修期为5年 。超过保修期的机器设备，终生维修，维修时只收部件成本费。</w:t>
      </w:r>
      <w:r/>
    </w:p>
    <w:p>
      <w:pPr>
        <w:ind w:firstLine="480"/>
        <w:widowControl w:val="off"/>
        <w:rPr>
          <w:lang w:eastAsia="zh-CN"/>
        </w:rPr>
      </w:pPr>
      <w:r>
        <w:rPr>
          <w:rFonts w:ascii="宋体" w:hAnsi="宋体" w:eastAsia="宋体" w:cs="宋体"/>
          <w:lang w:eastAsia="zh-CN"/>
        </w:rPr>
        <w:t xml:space="preserve">★在合同签订前能提供加盖制造厂商或厂家授权售后机构公章的质保函（与投标文件响应的质保期一致，格式自拟）</w:t>
      </w:r>
      <w:r/>
    </w:p>
    <w:p>
      <w:pPr>
        <w:widowControl w:val="off"/>
        <w:rPr>
          <w:lang w:eastAsia="zh-CN"/>
        </w:rPr>
      </w:pPr>
      <w:r>
        <w:rPr>
          <w:rFonts w:ascii="宋体" w:hAnsi="宋体" w:eastAsia="宋体" w:cs="宋体"/>
          <w:b/>
          <w:bCs/>
          <w:lang w:eastAsia="zh-CN"/>
        </w:rPr>
        <w:t xml:space="preserve">7、</w:t>
      </w:r>
      <w:r>
        <w:rPr>
          <w:rFonts w:ascii="宋体" w:hAnsi="宋体" w:eastAsia="宋体" w:cs="宋体"/>
          <w:b/>
          <w:bCs/>
          <w:lang w:eastAsia="zh-CN"/>
        </w:rPr>
        <w:t xml:space="preserve">提供出保后</w:t>
      </w:r>
      <w:r>
        <w:rPr>
          <w:rFonts w:ascii="宋体" w:hAnsi="宋体" w:eastAsia="宋体" w:cs="宋体"/>
          <w:b/>
          <w:bCs/>
          <w:lang w:eastAsia="zh-CN"/>
        </w:rPr>
        <w:t xml:space="preserve">的整机保修费用供甲方参考，报价方式以合同金额XXX%形式单独提供（不含在投标总价内）</w:t>
      </w:r>
      <w:r/>
    </w:p>
    <w:p>
      <w:pPr>
        <w:widowControl w:val="off"/>
        <w:rPr>
          <w:lang w:eastAsia="zh-CN"/>
        </w:rPr>
      </w:pPr>
      <w:r>
        <w:rPr>
          <w:lang w:eastAsia="zh-CN"/>
        </w:rPr>
      </w:r>
      <w:r/>
    </w:p>
    <w:p>
      <w:pPr>
        <w:widowControl w:val="off"/>
        <w:rPr>
          <w:lang w:eastAsia="zh-CN"/>
        </w:rPr>
      </w:pPr>
      <w:r>
        <w:rPr>
          <w:rFonts w:ascii="宋体" w:hAnsi="宋体" w:eastAsia="宋体" w:cs="宋体"/>
          <w:b/>
          <w:bCs/>
          <w:lang w:eastAsia="zh-CN"/>
        </w:rPr>
        <w:t xml:space="preserve">二、货款支付</w:t>
      </w:r>
      <w:r/>
    </w:p>
    <w:p>
      <w:pPr>
        <w:ind w:firstLine="480"/>
        <w:widowControl w:val="off"/>
        <w:rPr>
          <w:lang w:eastAsia="zh-CN"/>
        </w:rPr>
      </w:pPr>
      <w:r>
        <w:rPr>
          <w:rFonts w:ascii="宋体" w:hAnsi="宋体" w:eastAsia="宋体" w:cs="宋体"/>
          <w:lang w:eastAsia="zh-CN"/>
        </w:rPr>
        <w:t xml:space="preserve"> 8.1采购资金的支付方式、时间及条件：</w:t>
      </w:r>
      <w:r/>
    </w:p>
    <w:tbl>
      <w:tblPr>
        <w:tblStyle w:val="64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2509"/>
        <w:gridCol w:w="2184"/>
        <w:gridCol w:w="4081"/>
      </w:tblGrid>
      <w:tr>
        <w:trPr>
          <w:jc w:val="center"/>
        </w:trPr>
        <w:tc>
          <w:tcPr>
            <w:tcBorders>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付款比例</w:t>
            </w:r>
            <w:r/>
          </w:p>
        </w:tc>
        <w:tc>
          <w:tcPr>
            <w:tcBorders>
              <w:left w:val="single" w:color="000000" w:sz="6" w:space="0"/>
              <w:bottom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第一阶段</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90%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货到验收合格付款</w:t>
            </w:r>
            <w:r/>
          </w:p>
        </w:tc>
      </w:tr>
      <w:tr>
        <w:trPr>
          <w:jc w:val="center"/>
        </w:trPr>
        <w:tc>
          <w:tcPr>
            <w:tcBorders>
              <w:top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第二阶段</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50"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10%</w:t>
            </w:r>
            <w:r/>
          </w:p>
        </w:tc>
        <w:tc>
          <w:tcPr>
            <w:tcBorders>
              <w:top w:val="single" w:color="000000" w:sz="6" w:space="0"/>
              <w:left w:val="single" w:color="000000" w:sz="6" w:space="0"/>
            </w:tcBorders>
            <w:tcMar>
              <w:left w:w="108" w:type="dxa"/>
              <w:top w:w="8" w:type="dxa"/>
              <w:right w:w="108" w:type="dxa"/>
              <w:bottom w:w="8" w:type="dxa"/>
            </w:tcMar>
            <w:tcW w:w="2896" w:type="dxa"/>
            <w:vAlign w:val="center"/>
            <w:textDirection w:val="lrTb"/>
            <w:noWrap w:val="false"/>
          </w:tcPr>
          <w:p>
            <w:pPr>
              <w:widowControl w:val="off"/>
              <w:rPr>
                <w:rFonts w:ascii="宋体" w:hAnsi="宋体" w:eastAsia="宋体" w:cs="宋体"/>
                <w:lang w:eastAsia="zh-CN"/>
              </w:rPr>
            </w:pPr>
            <w:r>
              <w:rPr>
                <w:rFonts w:ascii="宋体" w:hAnsi="宋体" w:eastAsia="宋体" w:cs="宋体"/>
                <w:lang w:eastAsia="zh-CN"/>
              </w:rPr>
              <w:t xml:space="preserve">验收合格满一年</w:t>
            </w:r>
            <w:r/>
          </w:p>
        </w:tc>
      </w:tr>
    </w:tbl>
    <w:p>
      <w:pPr>
        <w:ind w:firstLine="480"/>
        <w:widowControl w:val="off"/>
        <w:rPr>
          <w:lang w:eastAsia="zh-CN"/>
        </w:rPr>
      </w:pPr>
      <w:r>
        <w:rPr>
          <w:rFonts w:ascii="宋体" w:hAnsi="宋体" w:eastAsia="宋体" w:cs="宋体"/>
          <w:lang w:eastAsia="zh-CN"/>
        </w:rPr>
        <w:t xml:space="preserve">8.2当采购数量与实际使用数量不一致时，乙方应根据实际使用量供货，合同的最终结算金额按实际使用量乘以成交单价进行计算。</w:t>
      </w:r>
      <w:r/>
    </w:p>
    <w:p>
      <w:pPr>
        <w:ind w:firstLine="480"/>
        <w:widowControl w:val="off"/>
        <w:rPr>
          <w:lang w:eastAsia="zh-CN"/>
        </w:rPr>
      </w:pPr>
      <w:r>
        <w:rPr>
          <w:rFonts w:ascii="宋体" w:hAnsi="宋体" w:eastAsia="宋体" w:cs="宋体"/>
          <w:b/>
          <w:bCs/>
          <w:lang w:eastAsia="zh-CN"/>
        </w:rPr>
        <w:t xml:space="preserve">注：投标人需提供完整、可行的售后服务方案，内容包括但不限于：详尽的售后服务计划、售后服务措施及承诺、质保期及范围，售后服务团队等内容。</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widowControl w:val="off"/>
        <w:rPr>
          <w:rFonts w:hint="eastAsia"/>
          <w:lang w:eastAsia="zh-CN"/>
        </w:rPr>
      </w:pPr>
      <w:r>
        <w:rPr>
          <w:rFonts w:hint="eastAsia"/>
          <w:lang w:eastAsia="zh-CN"/>
        </w:rPr>
      </w:r>
      <w:r/>
    </w:p>
    <w:p>
      <w:pPr>
        <w:pStyle w:val="635"/>
        <w:jc w:val="center"/>
        <w:spacing w:before="0" w:after="0" w:line="360" w:lineRule="auto"/>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第五章  评标方法与评标标准</w:t>
      </w:r>
      <w:r/>
    </w:p>
    <w:p>
      <w:pPr>
        <w:spacing w:line="360" w:lineRule="auto"/>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20"/>
        <w:spacing w:line="360" w:lineRule="auto"/>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w:t>
      </w:r>
      <w:r/>
    </w:p>
    <w:p>
      <w:pPr>
        <w:spacing w:line="360" w:lineRule="auto"/>
        <w:widowControl w:val="off"/>
        <w:rPr>
          <w:lang w:eastAsia="zh-CN"/>
        </w:rPr>
      </w:pPr>
      <w:r>
        <w:rPr>
          <w:rFonts w:ascii="宋体" w:hAnsi="宋体" w:eastAsia="宋体" w:cs="宋体"/>
          <w:position w:val="-10"/>
          <w:lang w:eastAsia="zh-CN"/>
        </w:rPr>
        <w:t xml:space="preserve">采用综合评分法。</w:t>
      </w:r>
      <w:r/>
    </w:p>
    <w:p>
      <w:pPr>
        <w:spacing w:line="360" w:lineRule="auto"/>
        <w:widowControl w:val="off"/>
        <w:rPr>
          <w:sz w:val="28"/>
          <w:szCs w:val="28"/>
          <w:lang w:eastAsia="zh-CN"/>
        </w:rPr>
      </w:pPr>
      <w:r>
        <w:rPr>
          <w:rFonts w:ascii="宋体" w:hAnsi="宋体" w:eastAsia="宋体" w:cs="宋体"/>
          <w:position w:val="-10"/>
          <w:sz w:val="28"/>
          <w:szCs w:val="28"/>
          <w:lang w:eastAsia="zh-CN"/>
        </w:rPr>
        <w:t xml:space="preserve">二、评标标准</w:t>
      </w:r>
      <w:r/>
    </w:p>
    <w:p>
      <w:pPr>
        <w:jc w:val="center"/>
        <w:spacing w:line="360" w:lineRule="auto"/>
        <w:widowControl w:val="off"/>
        <w:rPr>
          <w:sz w:val="44"/>
          <w:szCs w:val="44"/>
        </w:rPr>
      </w:pPr>
      <w:r>
        <w:rPr>
          <w:rFonts w:ascii="宋体" w:hAnsi="宋体" w:eastAsia="宋体" w:cs="宋体"/>
          <w:b/>
          <w:bCs/>
          <w:sz w:val="44"/>
          <w:szCs w:val="44"/>
        </w:rPr>
        <w:t xml:space="preserve">第一包</w:t>
      </w:r>
      <w:r/>
    </w:p>
    <w:tbl>
      <w:tblPr>
        <w:tblStyle w:val="641"/>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8774"/>
      </w:tblGrid>
      <w:tr>
        <w:trPr/>
        <w:tc>
          <w:tcPr>
            <w:tcMar>
              <w:left w:w="108" w:type="dxa"/>
              <w:top w:w="8" w:type="dxa"/>
              <w:right w:w="108" w:type="dxa"/>
              <w:bottom w:w="8" w:type="dxa"/>
            </w:tcMar>
            <w:tcW w:w="9110" w:type="dxa"/>
            <w:textDirection w:val="lrTb"/>
            <w:noWrap w:val="false"/>
          </w:tcPr>
          <w:p>
            <w:pPr>
              <w:widowControl w:val="off"/>
              <w:rPr>
                <w:color w:val="000000"/>
                <w:lang w:eastAsia="zh-CN"/>
              </w:rPr>
            </w:pPr>
            <w:r>
              <w:rPr>
                <w:rFonts w:ascii="宋体" w:hAnsi="宋体" w:eastAsia="宋体" w:cs="宋体"/>
                <w:b/>
                <w:bCs/>
                <w:color w:val="000000"/>
                <w:position w:val="-10"/>
                <w:lang w:eastAsia="zh-CN"/>
              </w:rPr>
              <w:t xml:space="preserve">客观分部分：</w:t>
            </w:r>
            <w:r/>
          </w:p>
          <w:p>
            <w:pPr>
              <w:widowControl w:val="off"/>
              <w:rPr>
                <w:color w:val="000000"/>
                <w:lang w:eastAsia="zh-CN"/>
              </w:rPr>
            </w:pPr>
            <w:r>
              <w:rPr>
                <w:rFonts w:ascii="宋体" w:hAnsi="宋体" w:eastAsia="宋体" w:cs="宋体"/>
                <w:b/>
                <w:bCs/>
                <w:color w:val="000000"/>
                <w:position w:val="-10"/>
                <w:lang w:eastAsia="zh-CN"/>
              </w:rPr>
              <w:t xml:space="preserve">1、报价：30分</w:t>
            </w:r>
            <w:r/>
          </w:p>
          <w:p>
            <w:pPr>
              <w:widowControl w:val="off"/>
              <w:rPr>
                <w:color w:val="000000"/>
                <w:lang w:eastAsia="zh-CN"/>
              </w:rPr>
            </w:pPr>
            <w:r>
              <w:rPr>
                <w:rFonts w:ascii="宋体" w:hAnsi="宋体" w:eastAsia="宋体" w:cs="宋体"/>
                <w:color w:val="000000"/>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color w:val="000000"/>
                <w:sz w:val="28"/>
                <w:szCs w:val="28"/>
                <w:lang w:eastAsia="zh-CN"/>
              </w:rPr>
            </w:pPr>
            <w:r>
              <w:rPr>
                <w:color w:val="000000"/>
                <w:sz w:val="28"/>
                <w:szCs w:val="28"/>
                <w:lang w:eastAsia="zh-CN"/>
              </w:rPr>
            </w:r>
            <w:r/>
          </w:p>
          <w:p>
            <w:pPr>
              <w:widowControl w:val="off"/>
              <w:rPr>
                <w:rFonts w:ascii="宋体" w:hAnsi="宋体" w:eastAsia="宋体" w:cs="宋体"/>
                <w:b/>
                <w:bCs/>
                <w:color w:val="000000"/>
                <w:position w:val="-10"/>
                <w:lang w:eastAsia="zh-CN"/>
              </w:rPr>
            </w:pPr>
            <w:r>
              <w:rPr>
                <w:rFonts w:ascii="宋体" w:hAnsi="宋体" w:eastAsia="宋体" w:cs="宋体"/>
                <w:b/>
                <w:bCs/>
                <w:color w:val="000000"/>
                <w:position w:val="-10"/>
                <w:lang w:eastAsia="zh-CN"/>
              </w:rPr>
              <w:t xml:space="preserve">2、技术要求：</w:t>
            </w:r>
            <w:r>
              <w:rPr>
                <w:rFonts w:hint="eastAsia" w:ascii="宋体" w:hAnsi="宋体" w:eastAsia="宋体" w:cs="宋体"/>
                <w:b/>
                <w:bCs/>
                <w:color w:val="000000"/>
                <w:position w:val="-10"/>
                <w:lang w:eastAsia="zh-CN"/>
              </w:rPr>
              <w:t xml:space="preserve">43.8</w:t>
            </w:r>
            <w:r>
              <w:rPr>
                <w:rFonts w:ascii="宋体" w:hAnsi="宋体" w:eastAsia="宋体" w:cs="宋体"/>
                <w:b/>
                <w:bCs/>
                <w:color w:val="000000"/>
                <w:position w:val="-10"/>
                <w:lang w:eastAsia="zh-CN"/>
              </w:rPr>
              <w:t xml:space="preserve">分   </w:t>
            </w:r>
            <w:r/>
          </w:p>
          <w:p>
            <w:pPr>
              <w:ind w:firstLine="240"/>
              <w:rPr>
                <w:rFonts w:ascii="宋体" w:hAnsi="宋体" w:eastAsia="宋体" w:cs="宋体"/>
                <w:color w:val="000000"/>
                <w:position w:val="-10"/>
                <w:lang w:eastAsia="zh-CN"/>
              </w:rPr>
            </w:pPr>
            <w:r>
              <w:rPr>
                <w:rFonts w:ascii="宋体" w:hAnsi="宋体" w:eastAsia="宋体" w:cs="宋体"/>
                <w:color w:val="000000"/>
                <w:position w:val="-10"/>
                <w:lang w:eastAsia="zh-CN"/>
              </w:rPr>
              <w:t xml:space="preserve">全部满足标书第四章技术要求得</w:t>
            </w:r>
            <w:r>
              <w:rPr>
                <w:rFonts w:hint="eastAsia" w:ascii="宋体" w:hAnsi="宋体" w:eastAsia="宋体" w:cs="宋体"/>
                <w:color w:val="000000"/>
                <w:position w:val="-10"/>
                <w:lang w:eastAsia="zh-CN"/>
              </w:rPr>
              <w:t xml:space="preserve">43.8</w:t>
            </w:r>
            <w:r>
              <w:rPr>
                <w:rFonts w:ascii="宋体" w:hAnsi="宋体" w:eastAsia="宋体" w:cs="宋体"/>
                <w:color w:val="000000"/>
                <w:position w:val="-10"/>
                <w:lang w:eastAsia="zh-CN"/>
              </w:rPr>
              <w:t xml:space="preserve">分，正偏离不加分，打★</w:t>
            </w:r>
            <w:r>
              <w:rPr>
                <w:rFonts w:ascii="宋体" w:hAnsi="宋体" w:eastAsia="宋体" w:cs="宋体"/>
                <w:color w:val="000000"/>
                <w:position w:val="-10"/>
                <w:lang w:eastAsia="zh-CN"/>
              </w:rPr>
              <w:t xml:space="preserve">号指标</w:t>
            </w:r>
            <w:r>
              <w:rPr>
                <w:rFonts w:ascii="宋体" w:hAnsi="宋体" w:eastAsia="宋体" w:cs="宋体"/>
                <w:color w:val="000000"/>
                <w:position w:val="-10"/>
                <w:lang w:eastAsia="zh-CN"/>
              </w:rPr>
              <w:t xml:space="preserve">为必须满足项，如有负偏离将作为无效报价；▲指标如有负偏离，每一项负偏离扣</w:t>
            </w:r>
            <w:r>
              <w:rPr>
                <w:rFonts w:hint="eastAsia" w:ascii="宋体" w:hAnsi="宋体" w:eastAsia="宋体" w:cs="宋体"/>
                <w:color w:val="000000"/>
                <w:position w:val="-10"/>
                <w:lang w:eastAsia="zh-CN"/>
              </w:rPr>
              <w:t xml:space="preserve">2.5</w:t>
            </w:r>
            <w:r>
              <w:rPr>
                <w:rFonts w:ascii="宋体" w:hAnsi="宋体" w:eastAsia="宋体" w:cs="宋体"/>
                <w:color w:val="000000"/>
                <w:position w:val="-10"/>
                <w:lang w:eastAsia="zh-CN"/>
              </w:rPr>
              <w:t xml:space="preserve">分；非★、▲指标有一项负偏离扣0.2分，扣完为止。</w:t>
            </w:r>
            <w:r/>
          </w:p>
          <w:p>
            <w:pPr>
              <w:widowControl w:val="off"/>
              <w:rPr>
                <w:color w:val="000000"/>
                <w:sz w:val="28"/>
                <w:szCs w:val="28"/>
                <w:highlight w:val="yellow"/>
                <w:lang w:eastAsia="zh-CN"/>
              </w:rPr>
            </w:pPr>
            <w:r>
              <w:rPr>
                <w:color w:val="000000"/>
                <w:sz w:val="28"/>
                <w:szCs w:val="28"/>
                <w:highlight w:val="yellow"/>
                <w:lang w:eastAsia="zh-CN"/>
              </w:rPr>
            </w:r>
            <w:r/>
          </w:p>
          <w:p>
            <w:pPr>
              <w:widowControl w:val="off"/>
              <w:rPr>
                <w:rFonts w:ascii="宋体" w:hAnsi="宋体" w:eastAsia="宋体" w:cs="宋体"/>
                <w:b/>
                <w:bCs/>
                <w:color w:val="000000"/>
                <w:position w:val="-10"/>
                <w:lang w:eastAsia="zh-CN"/>
              </w:rPr>
            </w:pPr>
            <w:r>
              <w:rPr>
                <w:rFonts w:ascii="宋体" w:hAnsi="宋体" w:eastAsia="宋体" w:cs="宋体"/>
                <w:b/>
                <w:bCs/>
                <w:color w:val="000000"/>
                <w:position w:val="-10"/>
                <w:lang w:eastAsia="zh-CN"/>
              </w:rPr>
              <w:t xml:space="preserve">3、 投标（核心产品）产品业绩：</w:t>
            </w:r>
            <w:r>
              <w:rPr>
                <w:rFonts w:hint="eastAsia" w:ascii="宋体" w:hAnsi="宋体" w:eastAsia="宋体" w:cs="宋体"/>
                <w:b/>
                <w:bCs/>
                <w:color w:val="000000"/>
                <w:position w:val="-10"/>
                <w:lang w:eastAsia="zh-CN"/>
              </w:rPr>
              <w:t xml:space="preserve">1.2</w:t>
            </w:r>
            <w:r>
              <w:rPr>
                <w:rFonts w:ascii="宋体" w:hAnsi="宋体" w:eastAsia="宋体" w:cs="宋体"/>
                <w:b/>
                <w:bCs/>
                <w:color w:val="000000"/>
                <w:position w:val="-10"/>
                <w:lang w:eastAsia="zh-CN"/>
              </w:rPr>
              <w:t xml:space="preserve">分</w:t>
            </w:r>
            <w:r/>
          </w:p>
          <w:p>
            <w:pPr>
              <w:widowControl w:val="off"/>
              <w:rPr>
                <w:rFonts w:ascii="宋体" w:hAnsi="宋体" w:eastAsia="宋体" w:cs="宋体"/>
                <w:color w:val="000000"/>
                <w:position w:val="-10"/>
                <w:lang w:eastAsia="zh-CN"/>
              </w:rPr>
            </w:pPr>
            <w:r>
              <w:rPr>
                <w:rFonts w:ascii="宋体" w:hAnsi="宋体" w:eastAsia="宋体" w:cs="宋体"/>
                <w:color w:val="000000"/>
                <w:position w:val="-10"/>
                <w:lang w:eastAsia="zh-CN"/>
              </w:rPr>
              <w:t xml:space="preserve">提供所投标（核心产品）产品自2022年1月1日以来（以合同签订时间为准）的销售合同，每提供1份合同得0.</w:t>
            </w:r>
            <w:r>
              <w:rPr>
                <w:rFonts w:hint="eastAsia" w:ascii="宋体" w:hAnsi="宋体" w:eastAsia="宋体" w:cs="宋体"/>
                <w:color w:val="000000"/>
                <w:position w:val="-10"/>
                <w:lang w:eastAsia="zh-CN"/>
              </w:rPr>
              <w:t xml:space="preserve">6</w:t>
            </w:r>
            <w:r>
              <w:rPr>
                <w:rFonts w:ascii="宋体" w:hAnsi="宋体" w:eastAsia="宋体" w:cs="宋体"/>
                <w:color w:val="000000"/>
                <w:position w:val="-10"/>
                <w:lang w:eastAsia="zh-CN"/>
              </w:rPr>
              <w:t xml:space="preserve">分，最多得</w:t>
            </w:r>
            <w:r>
              <w:rPr>
                <w:rFonts w:hint="eastAsia" w:ascii="宋体" w:hAnsi="宋体" w:eastAsia="宋体" w:cs="宋体"/>
                <w:color w:val="000000"/>
                <w:position w:val="-10"/>
                <w:lang w:eastAsia="zh-CN"/>
              </w:rPr>
              <w:t xml:space="preserve">1.2</w:t>
            </w:r>
            <w:r>
              <w:rPr>
                <w:rFonts w:ascii="宋体" w:hAnsi="宋体" w:eastAsia="宋体" w:cs="宋体"/>
                <w:color w:val="000000"/>
                <w:position w:val="-10"/>
                <w:lang w:eastAsia="zh-CN"/>
              </w:rPr>
              <w:t xml:space="preserve">分。（提供销售合同复印件，其中合同关键信息如：品牌、型号、合同双方名称公章签订时间等信息需清晰可见无遮挡涂改，同一采购人合同不重复计分）。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主观分部分（25分）：</w:t>
            </w:r>
            <w:r/>
          </w:p>
          <w:p>
            <w:pPr>
              <w:widowControl w:val="off"/>
              <w:rPr>
                <w:color w:val="000000"/>
                <w:lang w:eastAsia="zh-CN"/>
              </w:rPr>
            </w:pPr>
            <w:r>
              <w:rPr>
                <w:rFonts w:ascii="宋体" w:hAnsi="宋体" w:eastAsia="宋体" w:cs="宋体"/>
                <w:b/>
                <w:bCs/>
                <w:color w:val="000000"/>
                <w:position w:val="-10"/>
                <w:lang w:eastAsia="zh-CN"/>
              </w:rPr>
              <w:t xml:space="preserve">1、项目实施方案，评委根据投标人提供的项目实施方案综合评分（每项内容逐条阐述）（6分）：</w:t>
            </w:r>
            <w:r/>
          </w:p>
          <w:p>
            <w:pPr>
              <w:widowControl w:val="off"/>
              <w:rPr>
                <w:color w:val="000000"/>
                <w:lang w:eastAsia="zh-CN"/>
              </w:rPr>
            </w:pPr>
            <w:r>
              <w:rPr>
                <w:rFonts w:ascii="宋体" w:hAnsi="宋体" w:eastAsia="宋体" w:cs="宋体"/>
                <w:color w:val="000000"/>
                <w:position w:val="-10"/>
                <w:lang w:eastAsia="zh-CN"/>
              </w:rPr>
              <w:t xml:space="preserve">1.1. 产品出厂质量控制（1分）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1.2包装方式；（1分）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1.3. 运输方式；（1分）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1.4. 安全保障；（1分）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1.5. 安装调试计划。（1分）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1.6供货进度保证措施；（1分）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2售后服务方案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，评委根据投标人提供的售后服务方案综合评分（每项内容逐条阐述）（11分）：</w:t>
            </w:r>
            <w:r/>
          </w:p>
          <w:p>
            <w:pPr>
              <w:widowControl w:val="off"/>
              <w:rPr>
                <w:color w:val="000000"/>
                <w:lang w:eastAsia="zh-CN"/>
              </w:rPr>
            </w:pPr>
            <w:r>
              <w:rPr>
                <w:rFonts w:ascii="宋体" w:hAnsi="宋体" w:eastAsia="宋体" w:cs="宋体"/>
                <w:b/>
                <w:bCs/>
                <w:color w:val="000000"/>
                <w:position w:val="-10"/>
                <w:lang w:eastAsia="zh-CN"/>
              </w:rPr>
              <w:t xml:space="preserve">2.1.服务内容（2分）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2.2.故障解决方案（2分）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2.3.预防性维护方案（1分）</w:t>
            </w:r>
            <w:r/>
          </w:p>
          <w:p>
            <w:pPr>
              <w:widowControl w:val="off"/>
              <w:rPr>
                <w:rFonts w:ascii="宋体" w:hAnsi="宋体" w:eastAsia="宋体" w:cs="宋体"/>
                <w:color w:val="000000"/>
                <w:position w:val="-1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rFonts w:ascii="宋体" w:hAnsi="宋体" w:eastAsia="宋体" w:cs="宋体"/>
                <w:color w:val="000000"/>
                <w:position w:val="-1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2.4、售后服务流程（2分）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2.5专业保障技术人员团队配置（2分）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2.6备件供应体系和备品配件价格（2分）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3调试和应急维护方案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评委根据投标人提供的调试和应急维护方案综合评分（每项内容逐条阐述）（4分）</w:t>
            </w:r>
            <w:r/>
          </w:p>
          <w:p>
            <w:pPr>
              <w:widowControl w:val="off"/>
              <w:rPr>
                <w:color w:val="000000"/>
                <w:lang w:eastAsia="zh-CN"/>
              </w:rPr>
            </w:pPr>
            <w:r>
              <w:rPr>
                <w:rFonts w:ascii="宋体" w:hAnsi="宋体" w:eastAsia="宋体" w:cs="宋体"/>
                <w:color w:val="000000"/>
                <w:position w:val="-10"/>
                <w:lang w:eastAsia="zh-CN"/>
              </w:rPr>
              <w:t xml:space="preserve">3</w:t>
            </w:r>
            <w:r>
              <w:rPr>
                <w:rFonts w:ascii="宋体" w:hAnsi="宋体" w:eastAsia="宋体" w:cs="宋体"/>
                <w:b/>
                <w:bCs/>
                <w:color w:val="000000"/>
                <w:position w:val="-10"/>
                <w:lang w:eastAsia="zh-CN"/>
              </w:rPr>
              <w:t xml:space="preserve">.1.设备调试方案（1分）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3.2.验收计划（1分）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3</w:t>
            </w:r>
            <w:r>
              <w:rPr>
                <w:rFonts w:ascii="宋体" w:hAnsi="宋体" w:eastAsia="宋体" w:cs="宋体"/>
                <w:b/>
                <w:bCs/>
                <w:color w:val="000000"/>
                <w:position w:val="-10"/>
                <w:lang w:eastAsia="zh-CN"/>
              </w:rPr>
              <w:t xml:space="preserve">.3.应急维护方案（1分）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3.4. 应急保证措施（1分）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4培训方案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评委根据投标人提供的项目培训方案评分（每项内容逐条阐述）：（4分）</w:t>
            </w:r>
            <w:r/>
          </w:p>
          <w:p>
            <w:pPr>
              <w:widowControl w:val="off"/>
              <w:rPr>
                <w:color w:val="000000"/>
                <w:lang w:eastAsia="zh-CN"/>
              </w:rPr>
            </w:pPr>
            <w:r>
              <w:rPr>
                <w:rFonts w:ascii="宋体" w:hAnsi="宋体" w:eastAsia="宋体" w:cs="宋体"/>
                <w:color w:val="000000"/>
                <w:position w:val="-10"/>
                <w:lang w:eastAsia="zh-CN"/>
              </w:rPr>
              <w:t xml:space="preserve">4.1</w:t>
            </w:r>
            <w:r>
              <w:rPr>
                <w:rFonts w:ascii="宋体" w:hAnsi="宋体" w:eastAsia="宋体" w:cs="宋体"/>
                <w:b/>
                <w:bCs/>
                <w:color w:val="000000"/>
                <w:position w:val="-10"/>
                <w:lang w:eastAsia="zh-CN"/>
              </w:rPr>
              <w:t xml:space="preserve">.培训内容（1分）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4.2.培训日程安排（1分）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4.3.培训人数及培训时长（1分）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4.4.培训师资力量。 （1分）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tc>
      </w:tr>
    </w:tbl>
    <w:p>
      <w:pPr>
        <w:spacing w:line="360" w:lineRule="auto"/>
        <w:widowControl w:val="off"/>
        <w:rPr>
          <w:sz w:val="28"/>
          <w:szCs w:val="28"/>
          <w:lang w:eastAsia="zh-CN"/>
        </w:rPr>
      </w:pPr>
      <w:r>
        <w:rPr>
          <w:sz w:val="28"/>
          <w:szCs w:val="28"/>
          <w:lang w:eastAsia="zh-CN"/>
        </w:rPr>
      </w:r>
      <w:r/>
    </w:p>
    <w:p>
      <w:pPr>
        <w:spacing w:line="360" w:lineRule="auto"/>
        <w:widowControl w:val="off"/>
        <w:rPr>
          <w:sz w:val="28"/>
          <w:szCs w:val="28"/>
          <w:lang w:eastAsia="zh-CN"/>
        </w:rPr>
      </w:pPr>
      <w:r>
        <w:rPr>
          <w:sz w:val="28"/>
          <w:szCs w:val="28"/>
          <w:lang w:eastAsia="zh-CN"/>
        </w:rPr>
      </w:r>
      <w:r/>
    </w:p>
    <w:p>
      <w:pPr>
        <w:spacing w:line="360" w:lineRule="auto"/>
        <w:widowControl w:val="off"/>
        <w:rPr>
          <w:sz w:val="28"/>
          <w:szCs w:val="28"/>
          <w:lang w:eastAsia="zh-CN"/>
        </w:rPr>
      </w:pPr>
      <w:r>
        <w:rPr>
          <w:sz w:val="28"/>
          <w:szCs w:val="28"/>
          <w:lang w:eastAsia="zh-CN"/>
        </w:rPr>
      </w:r>
      <w:r/>
    </w:p>
    <w:p>
      <w:pPr>
        <w:jc w:val="center"/>
        <w:spacing w:line="360" w:lineRule="auto"/>
        <w:widowControl w:val="off"/>
        <w:rPr>
          <w:sz w:val="44"/>
          <w:szCs w:val="44"/>
        </w:rPr>
      </w:pPr>
      <w:r>
        <w:rPr>
          <w:rFonts w:ascii="宋体" w:hAnsi="宋体" w:eastAsia="宋体" w:cs="宋体"/>
          <w:b/>
          <w:bCs/>
          <w:sz w:val="44"/>
          <w:szCs w:val="44"/>
        </w:rPr>
        <w:t xml:space="preserve">第二包</w:t>
      </w:r>
      <w:r/>
    </w:p>
    <w:tbl>
      <w:tblPr>
        <w:tblStyle w:val="641"/>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8774"/>
      </w:tblGrid>
      <w:tr>
        <w:trPr/>
        <w:tc>
          <w:tcPr>
            <w:tcMar>
              <w:left w:w="108" w:type="dxa"/>
              <w:top w:w="8" w:type="dxa"/>
              <w:right w:w="108" w:type="dxa"/>
              <w:bottom w:w="8" w:type="dxa"/>
            </w:tcMar>
            <w:tcW w:w="8648" w:type="dxa"/>
            <w:textDirection w:val="lrTb"/>
            <w:noWrap w:val="false"/>
          </w:tcPr>
          <w:p>
            <w:pPr>
              <w:widowControl w:val="off"/>
              <w:rPr>
                <w:color w:val="000000"/>
                <w:lang w:eastAsia="zh-CN"/>
              </w:rPr>
            </w:pPr>
            <w:r>
              <w:rPr>
                <w:rFonts w:ascii="宋体" w:hAnsi="宋体" w:eastAsia="宋体" w:cs="宋体"/>
                <w:b/>
                <w:bCs/>
                <w:color w:val="000000"/>
                <w:position w:val="-10"/>
                <w:lang w:eastAsia="zh-CN"/>
              </w:rPr>
              <w:t xml:space="preserve">客观分部分：</w:t>
            </w:r>
            <w:r/>
          </w:p>
          <w:p>
            <w:pPr>
              <w:widowControl w:val="off"/>
              <w:rPr>
                <w:color w:val="000000"/>
                <w:lang w:eastAsia="zh-CN"/>
              </w:rPr>
            </w:pPr>
            <w:r>
              <w:rPr>
                <w:rFonts w:ascii="宋体" w:hAnsi="宋体" w:eastAsia="宋体" w:cs="宋体"/>
                <w:b/>
                <w:bCs/>
                <w:color w:val="000000"/>
                <w:position w:val="-10"/>
                <w:lang w:eastAsia="zh-CN"/>
              </w:rPr>
              <w:t xml:space="preserve">1、报价：30分</w:t>
            </w:r>
            <w:r/>
          </w:p>
          <w:p>
            <w:pPr>
              <w:widowControl w:val="off"/>
              <w:rPr>
                <w:color w:val="000000"/>
                <w:lang w:eastAsia="zh-CN"/>
              </w:rPr>
            </w:pPr>
            <w:r>
              <w:rPr>
                <w:rFonts w:ascii="宋体" w:hAnsi="宋体" w:eastAsia="宋体" w:cs="宋体"/>
                <w:color w:val="000000"/>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2、技术要求：</w:t>
            </w:r>
            <w:r>
              <w:rPr>
                <w:rFonts w:hint="eastAsia" w:ascii="宋体" w:hAnsi="宋体" w:eastAsia="宋体" w:cs="宋体"/>
                <w:b/>
                <w:bCs/>
                <w:color w:val="000000"/>
                <w:position w:val="-10"/>
                <w:lang w:eastAsia="zh-CN"/>
              </w:rPr>
              <w:t xml:space="preserve">42</w:t>
            </w:r>
            <w:r>
              <w:rPr>
                <w:rFonts w:ascii="宋体" w:hAnsi="宋体" w:eastAsia="宋体" w:cs="宋体"/>
                <w:b/>
                <w:bCs/>
                <w:color w:val="000000"/>
                <w:position w:val="-10"/>
                <w:lang w:eastAsia="zh-CN"/>
              </w:rPr>
              <w:t xml:space="preserve">分   </w:t>
            </w:r>
            <w:r/>
          </w:p>
          <w:p>
            <w:pPr>
              <w:ind w:firstLine="240"/>
              <w:rPr>
                <w:rFonts w:ascii="宋体" w:hAnsi="宋体" w:eastAsia="宋体" w:cs="宋体"/>
                <w:color w:val="000000"/>
                <w:position w:val="-10"/>
                <w:lang w:eastAsia="zh-CN"/>
              </w:rPr>
            </w:pPr>
            <w:r>
              <w:rPr>
                <w:rFonts w:ascii="宋体" w:hAnsi="宋体" w:eastAsia="宋体" w:cs="宋体"/>
                <w:color w:val="000000"/>
                <w:position w:val="-10"/>
                <w:lang w:eastAsia="zh-CN"/>
              </w:rPr>
              <w:t xml:space="preserve">全部满足标书第四章技术要求得</w:t>
            </w:r>
            <w:r>
              <w:rPr>
                <w:rFonts w:hint="eastAsia" w:ascii="宋体" w:hAnsi="宋体" w:eastAsia="宋体" w:cs="宋体"/>
                <w:color w:val="000000"/>
                <w:position w:val="-10"/>
                <w:lang w:eastAsia="zh-CN"/>
              </w:rPr>
              <w:t xml:space="preserve">42</w:t>
            </w:r>
            <w:r>
              <w:rPr>
                <w:rFonts w:ascii="宋体" w:hAnsi="宋体" w:eastAsia="宋体" w:cs="宋体"/>
                <w:color w:val="000000"/>
                <w:position w:val="-10"/>
                <w:lang w:eastAsia="zh-CN"/>
              </w:rPr>
              <w:t xml:space="preserve">分，正偏离不加分，打★</w:t>
            </w:r>
            <w:r>
              <w:rPr>
                <w:rFonts w:ascii="宋体" w:hAnsi="宋体" w:eastAsia="宋体" w:cs="宋体"/>
                <w:color w:val="000000"/>
                <w:position w:val="-10"/>
                <w:lang w:eastAsia="zh-CN"/>
              </w:rPr>
              <w:t xml:space="preserve">号指标</w:t>
            </w:r>
            <w:r>
              <w:rPr>
                <w:rFonts w:ascii="宋体" w:hAnsi="宋体" w:eastAsia="宋体" w:cs="宋体"/>
                <w:color w:val="000000"/>
                <w:position w:val="-10"/>
                <w:lang w:eastAsia="zh-CN"/>
              </w:rPr>
              <w:t xml:space="preserve">为必须满足项，如有负偏离将作为无效报价；▲指标如有负偏离，每一项负偏离扣3分；非★、▲指标有一项负偏离扣1分，扣完为止。</w:t>
            </w:r>
            <w:r/>
          </w:p>
          <w:p>
            <w:pPr>
              <w:widowControl w:val="off"/>
              <w:rPr>
                <w:color w:val="000000"/>
                <w:sz w:val="28"/>
                <w:szCs w:val="28"/>
                <w:lang w:eastAsia="zh-CN"/>
              </w:rPr>
            </w:pPr>
            <w:r>
              <w:rPr>
                <w:color w:val="000000"/>
                <w:sz w:val="28"/>
                <w:szCs w:val="28"/>
                <w:lang w:eastAsia="zh-CN"/>
              </w:rPr>
            </w:r>
            <w:r/>
          </w:p>
          <w:p>
            <w:pPr>
              <w:widowControl w:val="off"/>
              <w:rPr>
                <w:rFonts w:ascii="宋体" w:hAnsi="宋体" w:eastAsia="宋体" w:cs="宋体"/>
                <w:b/>
                <w:bCs/>
                <w:color w:val="000000"/>
                <w:position w:val="-10"/>
                <w:lang w:eastAsia="zh-CN"/>
              </w:rPr>
            </w:pPr>
            <w:r>
              <w:rPr>
                <w:rFonts w:ascii="宋体" w:hAnsi="宋体" w:eastAsia="宋体" w:cs="宋体"/>
                <w:b/>
                <w:bCs/>
                <w:color w:val="000000"/>
                <w:position w:val="-10"/>
                <w:lang w:eastAsia="zh-CN"/>
              </w:rPr>
              <w:t xml:space="preserve">3、 投标产品业绩：</w:t>
            </w:r>
            <w:r>
              <w:rPr>
                <w:rFonts w:hint="eastAsia" w:ascii="宋体" w:hAnsi="宋体" w:eastAsia="宋体" w:cs="宋体"/>
                <w:b/>
                <w:bCs/>
                <w:color w:val="000000"/>
                <w:position w:val="-10"/>
                <w:lang w:eastAsia="zh-CN"/>
              </w:rPr>
              <w:t xml:space="preserve">3</w:t>
            </w:r>
            <w:r>
              <w:rPr>
                <w:rFonts w:ascii="宋体" w:hAnsi="宋体" w:eastAsia="宋体" w:cs="宋体"/>
                <w:b/>
                <w:bCs/>
                <w:color w:val="000000"/>
                <w:position w:val="-10"/>
                <w:lang w:eastAsia="zh-CN"/>
              </w:rPr>
              <w:t xml:space="preserve">分</w:t>
            </w:r>
            <w:r/>
          </w:p>
          <w:p>
            <w:pPr>
              <w:ind w:firstLine="240"/>
              <w:rPr>
                <w:rFonts w:ascii="宋体" w:hAnsi="宋体" w:eastAsia="宋体" w:cs="宋体"/>
                <w:color w:val="000000"/>
                <w:position w:val="-10"/>
                <w:lang w:eastAsia="zh-CN"/>
              </w:rPr>
            </w:pPr>
            <w:r>
              <w:rPr>
                <w:rFonts w:ascii="宋体" w:hAnsi="宋体" w:eastAsia="宋体" w:cs="宋体"/>
                <w:color w:val="000000"/>
                <w:position w:val="-10"/>
                <w:lang w:eastAsia="zh-CN"/>
              </w:rPr>
              <w:t xml:space="preserve">提供所投标产品自2022年1月1日以来（以合同签订时间为准）的销售合同（合同内产品必须包含与所投产品为同品牌同型号的</w:t>
            </w:r>
            <w:r>
              <w:rPr>
                <w:rFonts w:hint="eastAsia" w:ascii="宋体" w:hAnsi="宋体" w:eastAsia="宋体" w:cs="宋体"/>
                <w:color w:val="000000"/>
                <w:position w:val="-10"/>
                <w:lang w:eastAsia="zh-CN"/>
              </w:rPr>
              <w:t xml:space="preserve">减压沸腾消毒器</w:t>
            </w:r>
            <w:r>
              <w:rPr>
                <w:rFonts w:ascii="宋体" w:hAnsi="宋体" w:eastAsia="宋体" w:cs="宋体"/>
                <w:color w:val="000000"/>
                <w:position w:val="-10"/>
                <w:lang w:eastAsia="zh-CN"/>
              </w:rPr>
              <w:t xml:space="preserve">），每提供1份合同得</w:t>
            </w:r>
            <w:r>
              <w:rPr>
                <w:rFonts w:hint="eastAsia" w:ascii="宋体" w:hAnsi="宋体" w:eastAsia="宋体" w:cs="宋体"/>
                <w:color w:val="000000"/>
                <w:position w:val="-10"/>
                <w:lang w:eastAsia="zh-CN"/>
              </w:rPr>
              <w:t xml:space="preserve">1</w:t>
            </w:r>
            <w:r>
              <w:rPr>
                <w:rFonts w:ascii="宋体" w:hAnsi="宋体" w:eastAsia="宋体" w:cs="宋体"/>
                <w:color w:val="000000"/>
                <w:position w:val="-10"/>
                <w:lang w:eastAsia="zh-CN"/>
              </w:rPr>
              <w:t xml:space="preserve">分，最多得</w:t>
            </w:r>
            <w:r>
              <w:rPr>
                <w:rFonts w:hint="eastAsia" w:ascii="宋体" w:hAnsi="宋体" w:eastAsia="宋体" w:cs="宋体"/>
                <w:color w:val="000000"/>
                <w:position w:val="-10"/>
                <w:lang w:eastAsia="zh-CN"/>
              </w:rPr>
              <w:t xml:space="preserve">3</w:t>
            </w:r>
            <w:r>
              <w:rPr>
                <w:rFonts w:ascii="宋体" w:hAnsi="宋体" w:eastAsia="宋体" w:cs="宋体"/>
                <w:color w:val="000000"/>
                <w:position w:val="-10"/>
                <w:lang w:eastAsia="zh-CN"/>
              </w:rPr>
              <w:t xml:space="preserve">分。（提供销售合同复印件，其中合同关键信息如：品牌、型号、合同双方名称公章签订时间等信息需清晰可见无遮挡涂改，同一采购人合同不重复计分）。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主观分部分（25分）：</w:t>
            </w:r>
            <w:r/>
          </w:p>
          <w:p>
            <w:pPr>
              <w:widowControl w:val="off"/>
              <w:rPr>
                <w:color w:val="000000"/>
                <w:lang w:eastAsia="zh-CN"/>
              </w:rPr>
            </w:pPr>
            <w:r>
              <w:rPr>
                <w:rFonts w:ascii="宋体" w:hAnsi="宋体" w:eastAsia="宋体" w:cs="宋体"/>
                <w:b/>
                <w:bCs/>
                <w:color w:val="000000"/>
                <w:position w:val="-10"/>
                <w:lang w:eastAsia="zh-CN"/>
              </w:rPr>
              <w:t xml:space="preserve">1、项目实施方案，评委根据投标人提供的项目实施方案综合评分（每项内容逐条阐述）（6分）：</w:t>
            </w:r>
            <w:r/>
          </w:p>
          <w:p>
            <w:pPr>
              <w:widowControl w:val="off"/>
              <w:rPr>
                <w:color w:val="000000"/>
                <w:lang w:eastAsia="zh-CN"/>
              </w:rPr>
            </w:pPr>
            <w:r>
              <w:rPr>
                <w:rFonts w:ascii="宋体" w:hAnsi="宋体" w:eastAsia="宋体" w:cs="宋体"/>
                <w:color w:val="000000"/>
                <w:position w:val="-10"/>
                <w:lang w:eastAsia="zh-CN"/>
              </w:rPr>
              <w:t xml:space="preserve">1.1. 产品出厂质量控制（1分）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1.2包装方式；（1分）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1.3. 运输方式；（1分）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1.4. 安全保障；（1分）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1.5. 安装调试计划。（1分）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1.6供货进度保证措施；（1分）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2售后服务方案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，评委根据投标人提供的售后服务方案综合评分（每项内容逐条阐述）（11分）：</w:t>
            </w:r>
            <w:r/>
          </w:p>
          <w:p>
            <w:pPr>
              <w:widowControl w:val="off"/>
              <w:rPr>
                <w:color w:val="000000"/>
                <w:lang w:eastAsia="zh-CN"/>
              </w:rPr>
            </w:pPr>
            <w:r>
              <w:rPr>
                <w:rFonts w:ascii="宋体" w:hAnsi="宋体" w:eastAsia="宋体" w:cs="宋体"/>
                <w:b/>
                <w:bCs/>
                <w:color w:val="000000"/>
                <w:position w:val="-10"/>
                <w:lang w:eastAsia="zh-CN"/>
              </w:rPr>
              <w:t xml:space="preserve">2.1.服务内容（2分）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2.2.故障解决方案（2分）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2.3.预防性维护方案（1分）</w:t>
            </w:r>
            <w:r/>
          </w:p>
          <w:p>
            <w:pPr>
              <w:widowControl w:val="off"/>
              <w:rPr>
                <w:rFonts w:ascii="宋体" w:hAnsi="宋体" w:eastAsia="宋体" w:cs="宋体"/>
                <w:color w:val="000000"/>
                <w:position w:val="-1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rFonts w:ascii="宋体" w:hAnsi="宋体" w:eastAsia="宋体" w:cs="宋体"/>
                <w:color w:val="000000"/>
                <w:position w:val="-1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2.4、售后服务流程（2分）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2.5专业保障技术人员团队配置（2分）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2.6备件供应体系和备品配件价格（2分）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（1）内容全面合理、针对性及操作性强的，得2分；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（2）内容较合理、针对性及操作性较强的，得1分；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3调试和应急维护方案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评委根据投标人提供的调试和应急维护方案综合评分（每项内容逐条阐述）（4分）</w:t>
            </w:r>
            <w:r/>
          </w:p>
          <w:p>
            <w:pPr>
              <w:widowControl w:val="off"/>
              <w:rPr>
                <w:color w:val="000000"/>
                <w:lang w:eastAsia="zh-CN"/>
              </w:rPr>
            </w:pPr>
            <w:r>
              <w:rPr>
                <w:rFonts w:ascii="宋体" w:hAnsi="宋体" w:eastAsia="宋体" w:cs="宋体"/>
                <w:color w:val="000000"/>
                <w:position w:val="-10"/>
                <w:lang w:eastAsia="zh-CN"/>
              </w:rPr>
              <w:t xml:space="preserve">3</w:t>
            </w:r>
            <w:r>
              <w:rPr>
                <w:rFonts w:ascii="宋体" w:hAnsi="宋体" w:eastAsia="宋体" w:cs="宋体"/>
                <w:b/>
                <w:bCs/>
                <w:color w:val="000000"/>
                <w:position w:val="-10"/>
                <w:lang w:eastAsia="zh-CN"/>
              </w:rPr>
              <w:t xml:space="preserve">.1.设备调试方案（1分）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3.2.验收计划（1分）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color w:val="000000"/>
                <w:position w:val="-10"/>
                <w:lang w:eastAsia="zh-CN"/>
              </w:rPr>
              <w:t xml:space="preserve">3</w:t>
            </w:r>
            <w:r>
              <w:rPr>
                <w:rFonts w:ascii="宋体" w:hAnsi="宋体" w:eastAsia="宋体" w:cs="宋体"/>
                <w:b/>
                <w:bCs/>
                <w:color w:val="000000"/>
                <w:position w:val="-10"/>
                <w:lang w:eastAsia="zh-CN"/>
              </w:rPr>
              <w:t xml:space="preserve">.3.应急维护方案（1分）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3.4. 应急保证措施（1分）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lang w:eastAsia="zh-CN"/>
              </w:rPr>
            </w:pPr>
            <w:r>
              <w:rPr>
                <w:color w:val="000000"/>
                <w:lang w:eastAsia="zh-CN"/>
              </w:rPr>
            </w:r>
            <w:r/>
          </w:p>
          <w:p>
            <w:pPr>
              <w:widowControl w:val="off"/>
              <w:rPr>
                <w:color w:val="000000"/>
                <w:lang w:eastAsia="zh-CN"/>
              </w:rPr>
            </w:pPr>
            <w:r>
              <w:rPr>
                <w:rFonts w:ascii="宋体" w:hAnsi="宋体" w:eastAsia="宋体" w:cs="宋体"/>
                <w:b/>
                <w:bCs/>
                <w:color w:val="000000"/>
                <w:position w:val="-10"/>
                <w:lang w:eastAsia="zh-CN"/>
              </w:rPr>
              <w:t xml:space="preserve">4培训方案</w:t>
            </w:r>
            <w:r>
              <w:rPr>
                <w:rFonts w:ascii="宋体" w:hAnsi="宋体" w:eastAsia="宋体" w:cs="宋体"/>
                <w:color w:val="000000"/>
                <w:position w:val="-10"/>
                <w:lang w:eastAsia="zh-CN"/>
              </w:rPr>
              <w:tab/>
            </w:r>
            <w:r>
              <w:rPr>
                <w:rFonts w:ascii="宋体" w:hAnsi="宋体" w:eastAsia="宋体" w:cs="宋体"/>
                <w:b/>
                <w:bCs/>
                <w:color w:val="000000"/>
                <w:position w:val="-10"/>
                <w:lang w:eastAsia="zh-CN"/>
              </w:rPr>
              <w:t xml:space="preserve">评委根据投标人提供的项目培训方案评分（每项内容逐条阐述）：（4分）</w:t>
            </w:r>
            <w:r/>
          </w:p>
          <w:p>
            <w:pPr>
              <w:widowControl w:val="off"/>
              <w:rPr>
                <w:color w:val="000000"/>
                <w:lang w:eastAsia="zh-CN"/>
              </w:rPr>
            </w:pPr>
            <w:r>
              <w:rPr>
                <w:rFonts w:ascii="宋体" w:hAnsi="宋体" w:eastAsia="宋体" w:cs="宋体"/>
                <w:color w:val="000000"/>
                <w:position w:val="-10"/>
                <w:lang w:eastAsia="zh-CN"/>
              </w:rPr>
              <w:t xml:space="preserve">4.1</w:t>
            </w:r>
            <w:r>
              <w:rPr>
                <w:rFonts w:ascii="宋体" w:hAnsi="宋体" w:eastAsia="宋体" w:cs="宋体"/>
                <w:b/>
                <w:bCs/>
                <w:color w:val="000000"/>
                <w:position w:val="-10"/>
                <w:lang w:eastAsia="zh-CN"/>
              </w:rPr>
              <w:t xml:space="preserve">.培训内容（1分）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4.2.培训日程安排（1分）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4.3.培训人数及培训时长（1分）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p>
            <w:pPr>
              <w:widowControl w:val="off"/>
              <w:rPr>
                <w:color w:val="000000"/>
                <w:sz w:val="28"/>
                <w:szCs w:val="28"/>
                <w:lang w:eastAsia="zh-CN"/>
              </w:rPr>
            </w:pPr>
            <w:r>
              <w:rPr>
                <w:color w:val="000000"/>
                <w:sz w:val="28"/>
                <w:szCs w:val="28"/>
                <w:lang w:eastAsia="zh-CN"/>
              </w:rPr>
            </w:r>
            <w:r/>
          </w:p>
          <w:p>
            <w:pPr>
              <w:widowControl w:val="off"/>
              <w:rPr>
                <w:color w:val="000000"/>
                <w:lang w:eastAsia="zh-CN"/>
              </w:rPr>
            </w:pPr>
            <w:r>
              <w:rPr>
                <w:rFonts w:ascii="宋体" w:hAnsi="宋体" w:eastAsia="宋体" w:cs="宋体"/>
                <w:b/>
                <w:bCs/>
                <w:color w:val="000000"/>
                <w:position w:val="-10"/>
                <w:lang w:eastAsia="zh-CN"/>
              </w:rPr>
              <w:t xml:space="preserve">4.4.培训师资力量。 （1分）</w:t>
            </w:r>
            <w:r/>
          </w:p>
          <w:p>
            <w:pPr>
              <w:widowControl w:val="off"/>
              <w:rPr>
                <w:color w:val="000000"/>
                <w:lang w:eastAsia="zh-CN"/>
              </w:rPr>
            </w:pPr>
            <w:r>
              <w:rPr>
                <w:rFonts w:ascii="宋体" w:hAnsi="宋体" w:eastAsia="宋体" w:cs="宋体"/>
                <w:color w:val="000000"/>
                <w:position w:val="-10"/>
                <w:lang w:eastAsia="zh-CN"/>
              </w:rPr>
              <w:t xml:space="preserve">（1）内容全面合理、针对性及操作性强的，得1分；</w:t>
            </w:r>
            <w:r/>
          </w:p>
          <w:p>
            <w:pPr>
              <w:widowControl w:val="off"/>
              <w:rPr>
                <w:color w:val="000000"/>
                <w:lang w:eastAsia="zh-CN"/>
              </w:rPr>
            </w:pPr>
            <w:r>
              <w:rPr>
                <w:rFonts w:ascii="宋体" w:hAnsi="宋体" w:eastAsia="宋体" w:cs="宋体"/>
                <w:color w:val="000000"/>
                <w:position w:val="-10"/>
                <w:lang w:eastAsia="zh-CN"/>
              </w:rPr>
              <w:t xml:space="preserve">（2）内容较合理、针对性及操作性较强的，得0.5分；</w:t>
            </w:r>
            <w:r/>
          </w:p>
          <w:p>
            <w:pPr>
              <w:widowControl w:val="off"/>
              <w:rPr>
                <w:color w:val="000000"/>
                <w:lang w:eastAsia="zh-CN"/>
              </w:rPr>
            </w:pPr>
            <w:r>
              <w:rPr>
                <w:rFonts w:ascii="宋体" w:hAnsi="宋体" w:eastAsia="宋体" w:cs="宋体"/>
                <w:color w:val="000000"/>
                <w:position w:val="-10"/>
                <w:lang w:eastAsia="zh-CN"/>
              </w:rPr>
              <w:t xml:space="preserve">（3）内容不合理、缺乏针对性及操作性或未提供方案的不得分。</w:t>
            </w:r>
            <w:r/>
          </w:p>
        </w:tc>
      </w:tr>
    </w:tbl>
    <w:p>
      <w:pPr>
        <w:spacing w:line="360" w:lineRule="auto"/>
        <w:widowControl w:val="off"/>
        <w:rPr>
          <w:sz w:val="28"/>
          <w:szCs w:val="28"/>
          <w:lang w:eastAsia="zh-CN"/>
        </w:rPr>
      </w:pPr>
      <w:r>
        <w:rPr>
          <w:sz w:val="28"/>
          <w:szCs w:val="28"/>
          <w:lang w:eastAsia="zh-CN"/>
        </w:rPr>
      </w:r>
      <w:r/>
    </w:p>
    <w:p>
      <w:pPr>
        <w:spacing w:line="360" w:lineRule="auto"/>
        <w:widowControl w:val="off"/>
        <w:rPr>
          <w:sz w:val="28"/>
          <w:szCs w:val="28"/>
          <w:lang w:eastAsia="zh-CN"/>
        </w:rPr>
      </w:pPr>
      <w:r>
        <w:rPr>
          <w:sz w:val="28"/>
          <w:szCs w:val="28"/>
          <w:lang w:eastAsia="zh-CN"/>
        </w:rPr>
      </w:r>
      <w:r/>
    </w:p>
    <w:p>
      <w:pPr>
        <w:spacing w:line="360" w:lineRule="auto"/>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w:t>
      </w:r>
      <w:r>
        <w:rPr>
          <w:rFonts w:ascii="宋体" w:hAnsi="宋体" w:eastAsia="宋体" w:cs="宋体"/>
          <w:position w:val="-10"/>
          <w:lang w:eastAsia="zh-CN"/>
        </w:rPr>
        <w:t xml:space="preserve">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4、采购本国产品的支持政策</w:t>
      </w:r>
      <w:r/>
    </w:p>
    <w:p>
      <w:pPr>
        <w:ind w:firstLine="480"/>
        <w:spacing w:line="360" w:lineRule="auto"/>
        <w:widowControl w:val="off"/>
        <w:rPr>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w:t>
      </w:r>
      <w:r>
        <w:rPr>
          <w:rFonts w:ascii="宋体" w:hAnsi="宋体" w:eastAsia="宋体" w:cs="宋体"/>
          <w:position w:val="-10"/>
          <w:lang w:eastAsia="zh-CN"/>
        </w:rPr>
        <w:t xml:space="preserve">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lang w:eastAsia="zh-CN"/>
        </w:rPr>
      </w:pPr>
      <w:r>
        <w:rPr>
          <w:rFonts w:ascii="宋体" w:hAnsi="宋体" w:eastAsia="宋体" w:cs="宋体"/>
          <w:position w:val="-10"/>
          <w:lang w:eastAsia="zh-CN"/>
        </w:rPr>
        <w:t xml:space="preserve">4.4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t xml:space="preserve">5.5评标过程中，如发现供应商在《声明函》内容含义不明确、同类事项与投标（响应）文件表述不一致或者有明显文字错误等情况的，评标委员会应当以书面形式要求供应商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spacing w:line="360" w:lineRule="auto"/>
        <w:widowControl w:val="off"/>
        <w:rPr>
          <w:rFonts w:hint="eastAsia"/>
          <w:lang w:eastAsia="zh-CN"/>
        </w:rPr>
      </w:pPr>
      <w:r>
        <w:rPr>
          <w:rFonts w:hint="eastAsia"/>
          <w:lang w:eastAsia="zh-CN"/>
        </w:rPr>
      </w:r>
      <w:r/>
    </w:p>
    <w:p>
      <w:pPr>
        <w:pStyle w:val="635"/>
        <w:jc w:val="center"/>
        <w:spacing w:before="0" w:after="0" w:line="360" w:lineRule="auto"/>
        <w:widowControl w:val="off"/>
        <w:rPr>
          <w:rFonts w:ascii="Times New Roman" w:hAnsi="Times New Roman" w:cs="Times New Roman"/>
          <w:sz w:val="44"/>
          <w:szCs w:val="44"/>
          <w:lang w:eastAsia="zh-CN"/>
        </w:rPr>
      </w:pPr>
      <w:r>
        <w:rPr>
          <w:rFonts w:ascii="宋体" w:hAnsi="宋体" w:eastAsia="宋体" w:cs="宋体"/>
          <w:sz w:val="44"/>
          <w:szCs w:val="44"/>
          <w:lang w:eastAsia="zh-CN"/>
        </w:rPr>
        <w:t xml:space="preserve">第六章  投标文件参考格式</w:t>
      </w:r>
      <w:r/>
    </w:p>
    <w:p>
      <w:pPr>
        <w:widowControl w:val="off"/>
        <w:rPr>
          <w:sz w:val="32"/>
          <w:szCs w:val="32"/>
          <w:lang w:eastAsia="zh-CN"/>
        </w:rPr>
      </w:pPr>
      <w:r>
        <w:rPr>
          <w:rFonts w:ascii="黑体" w:hAnsi="黑体" w:eastAsia="黑体" w:cs="黑体"/>
          <w:b/>
          <w:bCs/>
          <w:sz w:val="32"/>
          <w:szCs w:val="32"/>
          <w:lang w:eastAsia="zh-CN"/>
        </w:rPr>
        <w:t xml:space="preserve">一、投标格式</w:t>
      </w:r>
      <w:r/>
    </w:p>
    <w:p>
      <w:pPr>
        <w:spacing w:line="500" w:lineRule="atLeast"/>
        <w:widowControl w:val="off"/>
        <w:rPr>
          <w:lang w:eastAsia="zh-CN"/>
        </w:rPr>
      </w:pPr>
      <w:r>
        <w:rPr>
          <w:rFonts w:ascii="宋体" w:hAnsi="宋体" w:eastAsia="宋体" w:cs="宋体"/>
          <w:lang w:eastAsia="zh-CN"/>
        </w:rPr>
        <w:t xml:space="preserve">评分索引表</w:t>
      </w:r>
      <w:r/>
    </w:p>
    <w:p>
      <w:pPr>
        <w:spacing w:line="500" w:lineRule="atLeast"/>
        <w:widowControl w:val="off"/>
        <w:rPr>
          <w:lang w:eastAsia="zh-CN"/>
        </w:rPr>
      </w:pPr>
      <w:r>
        <w:rPr>
          <w:rFonts w:ascii="宋体" w:hAnsi="宋体" w:eastAsia="宋体" w:cs="宋体"/>
          <w:lang w:eastAsia="zh-CN"/>
        </w:rPr>
        <w:t xml:space="preserve">格式</w:t>
      </w:r>
      <w:r>
        <w:rPr>
          <w:rFonts w:ascii="宋体" w:hAnsi="宋体" w:eastAsia="宋体" w:cs="宋体"/>
          <w:lang w:eastAsia="zh-CN"/>
        </w:rPr>
        <w:t xml:space="preserve">一</w:t>
      </w:r>
      <w:r>
        <w:rPr>
          <w:rFonts w:ascii="宋体" w:hAnsi="宋体" w:eastAsia="宋体" w:cs="宋体"/>
          <w:lang w:eastAsia="zh-CN"/>
        </w:rPr>
        <w:t xml:space="preserve">：投标函</w:t>
      </w:r>
      <w:r/>
    </w:p>
    <w:p>
      <w:pPr>
        <w:spacing w:line="500" w:lineRule="atLeast"/>
        <w:widowControl w:val="off"/>
        <w:rPr>
          <w:lang w:eastAsia="zh-CN"/>
        </w:rPr>
      </w:pPr>
      <w:r>
        <w:rPr>
          <w:rFonts w:ascii="宋体" w:hAnsi="宋体" w:eastAsia="宋体" w:cs="宋体"/>
          <w:lang w:eastAsia="zh-CN"/>
        </w:rPr>
        <w:t xml:space="preserve">格式二：开标一览表</w:t>
      </w:r>
      <w:r/>
    </w:p>
    <w:p>
      <w:pPr>
        <w:spacing w:line="500" w:lineRule="atLeast"/>
        <w:widowControl w:val="off"/>
        <w:rPr>
          <w:lang w:eastAsia="zh-CN"/>
        </w:rPr>
      </w:pPr>
      <w:r>
        <w:rPr>
          <w:rFonts w:ascii="宋体" w:hAnsi="宋体" w:eastAsia="宋体" w:cs="宋体"/>
          <w:lang w:eastAsia="zh-CN"/>
        </w:rPr>
        <w:t xml:space="preserve">格式三：分项报价表</w:t>
      </w:r>
      <w:r/>
    </w:p>
    <w:p>
      <w:pPr>
        <w:spacing w:line="500" w:lineRule="atLeast"/>
        <w:widowControl w:val="off"/>
        <w:rPr>
          <w:lang w:eastAsia="zh-CN"/>
        </w:rPr>
      </w:pPr>
      <w:r>
        <w:rPr>
          <w:rFonts w:ascii="宋体" w:hAnsi="宋体" w:eastAsia="宋体" w:cs="宋体"/>
          <w:lang w:eastAsia="zh-CN"/>
        </w:rPr>
        <w:t xml:space="preserve">格式四：参数偏离表</w:t>
      </w:r>
      <w:r/>
    </w:p>
    <w:p>
      <w:pPr>
        <w:spacing w:line="500" w:lineRule="atLeast"/>
        <w:widowControl w:val="off"/>
        <w:rPr>
          <w:lang w:eastAsia="zh-CN"/>
        </w:rPr>
      </w:pPr>
      <w:r>
        <w:rPr>
          <w:rFonts w:ascii="宋体" w:hAnsi="宋体" w:eastAsia="宋体" w:cs="宋体"/>
          <w:lang w:eastAsia="zh-CN"/>
        </w:rPr>
        <w:t xml:space="preserve">格式五：技术/服务方案及承诺</w:t>
      </w:r>
      <w:r/>
    </w:p>
    <w:p>
      <w:pPr>
        <w:spacing w:line="500" w:lineRule="atLeast"/>
        <w:widowControl w:val="off"/>
        <w:rPr>
          <w:lang w:eastAsia="zh-CN"/>
        </w:rPr>
      </w:pPr>
      <w:r>
        <w:rPr>
          <w:rFonts w:ascii="宋体" w:hAnsi="宋体" w:eastAsia="宋体" w:cs="宋体"/>
          <w:lang w:eastAsia="zh-CN"/>
        </w:rPr>
        <w:t xml:space="preserve">格式六：业绩表</w:t>
      </w:r>
      <w:r/>
    </w:p>
    <w:p>
      <w:pPr>
        <w:spacing w:line="500" w:lineRule="atLeast"/>
        <w:widowControl w:val="off"/>
        <w:rPr>
          <w:lang w:eastAsia="zh-CN"/>
        </w:rPr>
      </w:pPr>
      <w:r>
        <w:rPr>
          <w:rFonts w:ascii="宋体" w:hAnsi="宋体" w:eastAsia="宋体" w:cs="宋体"/>
          <w:lang w:eastAsia="zh-CN"/>
        </w:rPr>
        <w:t xml:space="preserve">格式七：中小企业声明函</w:t>
      </w:r>
      <w:r/>
    </w:p>
    <w:p>
      <w:pPr>
        <w:spacing w:line="360" w:lineRule="auto"/>
        <w:widowControl w:val="off"/>
        <w:rPr>
          <w:lang w:eastAsia="zh-CN"/>
        </w:rPr>
      </w:pPr>
      <w:r>
        <w:rPr>
          <w:rFonts w:ascii="宋体" w:hAnsi="宋体" w:eastAsia="宋体" w:cs="宋体"/>
          <w:lang w:eastAsia="zh-CN"/>
        </w:rPr>
        <w:t xml:space="preserve">格式八：其他声明函</w:t>
      </w:r>
      <w:r/>
    </w:p>
    <w:p>
      <w:pPr>
        <w:spacing w:line="360" w:lineRule="auto"/>
        <w:widowControl w:val="off"/>
        <w:rPr>
          <w:lang w:eastAsia="zh-CN"/>
        </w:rPr>
      </w:pPr>
      <w:r>
        <w:rPr>
          <w:rFonts w:ascii="宋体" w:hAnsi="宋体" w:eastAsia="宋体" w:cs="宋体"/>
          <w:lang w:eastAsia="zh-CN"/>
        </w:rPr>
        <w:t xml:space="preserve">格式九：招标文件要求提供的其他材料或投标人认为需提供的材料</w:t>
      </w:r>
      <w:r/>
    </w:p>
    <w:p>
      <w:pPr>
        <w:spacing w:line="360" w:lineRule="auto"/>
        <w:widowControl w:val="off"/>
        <w:rPr>
          <w:lang w:eastAsia="zh-CN"/>
        </w:rPr>
      </w:pPr>
      <w:r>
        <w:rPr>
          <w:rFonts w:ascii="宋体" w:hAnsi="宋体" w:eastAsia="宋体" w:cs="宋体"/>
          <w:lang w:eastAsia="zh-CN"/>
        </w:rPr>
        <w:t xml:space="preserve">格式十：法定代表人授权书</w:t>
      </w:r>
      <w:r/>
    </w:p>
    <w:p>
      <w:pPr>
        <w:spacing w:line="500" w:lineRule="atLeast"/>
        <w:widowControl w:val="off"/>
        <w:rPr>
          <w:lang w:eastAsia="zh-CN"/>
        </w:rPr>
      </w:pPr>
      <w:r>
        <w:rPr>
          <w:rFonts w:ascii="黑体" w:hAnsi="黑体" w:eastAsia="黑体" w:cs="黑体"/>
          <w:b/>
          <w:bCs/>
          <w:sz w:val="32"/>
          <w:szCs w:val="32"/>
          <w:lang w:eastAsia="zh-CN"/>
        </w:rPr>
        <w:t xml:space="preserve">二、资格证明文件</w:t>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widowControl w:val="off"/>
        <w:rPr>
          <w:sz w:val="32"/>
          <w:szCs w:val="32"/>
          <w:lang w:eastAsia="zh-CN"/>
        </w:rPr>
      </w:pPr>
      <w:r>
        <w:rPr>
          <w:sz w:val="32"/>
          <w:szCs w:val="32"/>
          <w:lang w:eastAsia="zh-CN"/>
        </w:rPr>
      </w:r>
      <w:r/>
    </w:p>
    <w:p>
      <w:pPr>
        <w:spacing w:line="500" w:lineRule="atLeast"/>
        <w:widowControl w:val="off"/>
        <w:rPr>
          <w:lang w:eastAsia="zh-CN"/>
        </w:rPr>
      </w:pPr>
      <w:r>
        <w:rPr>
          <w:lang w:eastAsia="zh-CN"/>
        </w:rPr>
        <w:t xml:space="preserve"> </w:t>
      </w:r>
      <w:r/>
    </w:p>
    <w:p>
      <w:pPr>
        <w:jc w:val="center"/>
        <w:widowControl w:val="off"/>
        <w:rPr>
          <w:lang w:eastAsia="zh-CN"/>
        </w:rPr>
      </w:pPr>
      <w:r>
        <w:rPr>
          <w:rFonts w:ascii="宋体" w:hAnsi="宋体" w:eastAsia="宋体" w:cs="宋体"/>
          <w:b/>
          <w:bCs/>
          <w:lang w:eastAsia="zh-CN"/>
        </w:rPr>
        <w:t xml:space="preserve">评分索引表</w:t>
      </w:r>
      <w:r/>
    </w:p>
    <w:p>
      <w:pPr>
        <w:spacing w:line="480" w:lineRule="auto"/>
        <w:widowControl w:val="off"/>
        <w:rPr>
          <w:sz w:val="21"/>
          <w:szCs w:val="21"/>
          <w:lang w:eastAsia="zh-CN"/>
        </w:rPr>
      </w:pPr>
      <w:r>
        <w:rPr>
          <w:sz w:val="21"/>
          <w:szCs w:val="21"/>
          <w:lang w:eastAsia="zh-CN"/>
        </w:rPr>
      </w:r>
      <w:r/>
    </w:p>
    <w:p>
      <w:pPr>
        <w:ind w:firstLine="210"/>
        <w:spacing w:line="480" w:lineRule="auto"/>
        <w:widowControl w:val="off"/>
        <w:rPr>
          <w:sz w:val="21"/>
          <w:szCs w:val="21"/>
          <w:lang w:eastAsia="zh-CN"/>
        </w:rPr>
      </w:pPr>
      <w:r>
        <w:rPr>
          <w:rFonts w:ascii="宋体" w:hAnsi="宋体" w:eastAsia="宋体" w:cs="宋体"/>
          <w:sz w:val="21"/>
          <w:szCs w:val="21"/>
          <w:lang w:eastAsia="zh-CN"/>
        </w:rPr>
        <w:t xml:space="preserve">投标人名称（加盖公章）：</w:t>
      </w:r>
      <w:r/>
    </w:p>
    <w:tbl>
      <w:tblPr>
        <w:tblStyle w:val="641"/>
        <w:tblW w:w="4750" w:type="pct"/>
        <w:tblInd w:w="340"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4748"/>
        <w:gridCol w:w="2013"/>
        <w:gridCol w:w="2013"/>
      </w:tblGrid>
      <w:tr>
        <w:trPr>
          <w:trHeight w:val="545"/>
        </w:trPr>
        <w:tc>
          <w:tcPr>
            <w:tcBorders>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left="420"/>
              <w:jc w:val="center"/>
              <w:spacing w:line="265" w:lineRule="atLeast"/>
              <w:shd w:val="clear" w:color="auto" w:fill="ffffff"/>
              <w:rPr>
                <w:color w:val="000000"/>
                <w:lang w:eastAsia="zh-CN"/>
              </w:rPr>
            </w:pPr>
            <w:r>
              <w:rPr>
                <w:rFonts w:ascii="宋体" w:hAnsi="宋体" w:eastAsia="宋体" w:cs="宋体"/>
                <w:b/>
                <w:bCs/>
                <w:color w:val="000000"/>
                <w:sz w:val="21"/>
                <w:szCs w:val="21"/>
                <w:lang w:eastAsia="zh-CN"/>
              </w:rPr>
              <w:t xml:space="preserve">详细评分办法中的各个打分项目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84" w:type="dxa"/>
            <w:vAlign w:val="center"/>
            <w:textDirection w:val="lrTb"/>
            <w:noWrap w:val="false"/>
          </w:tcPr>
          <w:p>
            <w:pPr>
              <w:jc w:val="center"/>
              <w:widowControl w:val="off"/>
              <w:rPr>
                <w:color w:val="000000"/>
                <w:sz w:val="21"/>
                <w:szCs w:val="21"/>
                <w:lang w:eastAsia="zh-CN"/>
              </w:rPr>
            </w:pPr>
            <w:r>
              <w:rPr>
                <w:rFonts w:ascii="宋体" w:hAnsi="宋体" w:eastAsia="宋体" w:cs="宋体"/>
                <w:b/>
                <w:bCs/>
                <w:color w:val="000000"/>
                <w:sz w:val="21"/>
                <w:szCs w:val="21"/>
                <w:lang w:eastAsia="zh-CN"/>
              </w:rPr>
              <w:t xml:space="preserve">在投标文件中的页码位置</w:t>
            </w:r>
            <w:r/>
          </w:p>
        </w:tc>
        <w:tc>
          <w:tcPr>
            <w:tcBorders>
              <w:left w:val="single" w:color="000000" w:sz="6" w:space="0"/>
              <w:bottom w:val="single" w:color="000000" w:sz="6" w:space="0"/>
            </w:tcBorders>
            <w:tcMar>
              <w:left w:w="108" w:type="dxa"/>
              <w:top w:w="8" w:type="dxa"/>
              <w:right w:w="108" w:type="dxa"/>
              <w:bottom w:w="8" w:type="dxa"/>
            </w:tcMar>
            <w:tcW w:w="1984" w:type="dxa"/>
            <w:vAlign w:val="center"/>
            <w:textDirection w:val="lrTb"/>
            <w:noWrap w:val="false"/>
          </w:tcPr>
          <w:p>
            <w:pPr>
              <w:jc w:val="center"/>
              <w:widowControl w:val="off"/>
              <w:rPr>
                <w:color w:val="000000"/>
                <w:sz w:val="21"/>
                <w:szCs w:val="21"/>
              </w:rPr>
            </w:pPr>
            <w:r>
              <w:rPr>
                <w:rFonts w:ascii="宋体" w:hAnsi="宋体" w:eastAsia="宋体" w:cs="宋体"/>
                <w:b/>
                <w:bCs/>
                <w:color w:val="000000"/>
                <w:sz w:val="21"/>
                <w:szCs w:val="21"/>
              </w:rPr>
              <w:t xml:space="preserve">备注</w:t>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rPr>
            </w:pPr>
            <w:r>
              <w:rPr>
                <w:color w:val="000000"/>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left="42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bottom w:val="single" w:color="000000" w:sz="6" w:space="0"/>
              <w:right w:val="single" w:color="000000" w:sz="6" w:space="0"/>
            </w:tcBorders>
            <w:tcMar>
              <w:left w:w="108" w:type="dxa"/>
              <w:top w:w="8" w:type="dxa"/>
              <w:right w:w="108" w:type="dxa"/>
              <w:bottom w:w="8" w:type="dxa"/>
            </w:tcMar>
            <w:tcW w:w="4678" w:type="dxa"/>
            <w:textDirection w:val="lrTb"/>
            <w:noWrap w:val="false"/>
          </w:tcPr>
          <w:p>
            <w:pPr>
              <w:ind w:firstLine="480"/>
              <w:spacing w:line="265" w:lineRule="atLeast"/>
              <w:shd w:val="clear" w:color="auto" w:fill="ffff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r>
        <w:trPr>
          <w:trHeight w:val="545"/>
        </w:trPr>
        <w:tc>
          <w:tcPr>
            <w:tcBorders>
              <w:top w:val="single" w:color="000000" w:sz="6" w:space="0"/>
              <w:right w:val="single" w:color="000000" w:sz="6" w:space="0"/>
            </w:tcBorders>
            <w:tcMar>
              <w:left w:w="108" w:type="dxa"/>
              <w:top w:w="8" w:type="dxa"/>
              <w:right w:w="108" w:type="dxa"/>
              <w:bottom w:w="8" w:type="dxa"/>
            </w:tcMar>
            <w:tcW w:w="4678" w:type="dxa"/>
            <w:textDirection w:val="lrTb"/>
            <w:noWrap w:val="false"/>
          </w:tcPr>
          <w:p>
            <w:pPr>
              <w:ind w:firstLine="480"/>
              <w:spacing w:line="265" w:lineRule="atLeast"/>
              <w:shd w:val="clear" w:color="auto" w:fill="ffff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1984" w:type="dxa"/>
            <w:textDirection w:val="lrTb"/>
            <w:noWrap w:val="false"/>
          </w:tcPr>
          <w:p>
            <w:pPr>
              <w:widowControl w:val="off"/>
              <w:rPr>
                <w:color w:val="000000"/>
                <w:sz w:val="21"/>
                <w:szCs w:val="21"/>
              </w:rPr>
            </w:pPr>
            <w:r>
              <w:rPr>
                <w:color w:val="000000"/>
                <w:sz w:val="21"/>
                <w:szCs w:val="21"/>
              </w:rPr>
            </w:r>
            <w:r/>
          </w:p>
        </w:tc>
      </w:tr>
    </w:tbl>
    <w:p>
      <w:pPr>
        <w:widowControl w:val="off"/>
        <w:rPr>
          <w:sz w:val="21"/>
          <w:szCs w:val="21"/>
        </w:rPr>
      </w:pPr>
      <w:r>
        <w:rPr>
          <w:sz w:val="21"/>
          <w:szCs w:val="21"/>
        </w:rPr>
      </w:r>
      <w:r/>
    </w:p>
    <w:p>
      <w:pPr>
        <w:spacing w:line="500" w:lineRule="atLeast"/>
        <w:widowControl w:val="off"/>
        <w:rPr>
          <w:lang w:eastAsia="zh-CN"/>
        </w:rPr>
      </w:pPr>
      <w:r>
        <w:rPr>
          <w:rFonts w:ascii="宋体" w:hAnsi="宋体" w:eastAsia="宋体" w:cs="宋体"/>
          <w:sz w:val="21"/>
          <w:szCs w:val="21"/>
          <w:lang w:eastAsia="zh-CN"/>
        </w:rPr>
        <w:t xml:space="preserve">注：行数应根据实际内容自行增减</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格式一    </w:t>
      </w:r>
      <w:r/>
    </w:p>
    <w:p>
      <w:pPr>
        <w:jc w:val="center"/>
        <w:spacing w:line="500" w:lineRule="atLeast"/>
        <w:widowControl w:val="off"/>
        <w:rPr>
          <w:lang w:eastAsia="zh-CN"/>
        </w:rPr>
      </w:pPr>
      <w:r>
        <w:rPr>
          <w:rFonts w:ascii="黑体" w:hAnsi="黑体" w:eastAsia="黑体" w:cs="黑体"/>
          <w:sz w:val="44"/>
          <w:szCs w:val="44"/>
          <w:lang w:eastAsia="zh-CN"/>
        </w:rPr>
        <w:t xml:space="preserve">投 标 函</w:t>
      </w:r>
      <w:r/>
    </w:p>
    <w:p>
      <w:pPr>
        <w:spacing w:line="500" w:lineRule="atLeast"/>
        <w:widowControl w:val="off"/>
        <w:rPr>
          <w:lang w:eastAsia="zh-CN"/>
        </w:rPr>
      </w:pPr>
      <w:r>
        <w:rPr>
          <w:rFonts w:ascii="宋体" w:hAnsi="宋体" w:eastAsia="宋体" w:cs="宋体"/>
          <w:lang w:eastAsia="zh-CN"/>
        </w:rPr>
        <w:t xml:space="preserve">致：江苏海外集团国际工程咨询有限公司</w:t>
      </w:r>
      <w:r/>
    </w:p>
    <w:p>
      <w:pPr>
        <w:ind w:firstLine="480"/>
        <w:spacing w:line="500" w:lineRule="atLeast"/>
        <w:widowControl w:val="off"/>
        <w:rPr>
          <w:lang w:eastAsia="zh-CN"/>
        </w:rPr>
      </w:pPr>
      <w:r>
        <w:rPr>
          <w:rFonts w:ascii="宋体" w:hAnsi="宋体" w:eastAsia="宋体" w:cs="宋体"/>
          <w:lang w:eastAsia="zh-CN"/>
        </w:rPr>
        <w:t xml:space="preserve">根据贵方为</w:t>
      </w:r>
      <w:r>
        <w:rPr>
          <w:rFonts w:ascii="宋体" w:hAnsi="宋体" w:eastAsia="宋体" w:cs="宋体"/>
          <w:i/>
          <w:iCs/>
          <w:u w:val="single"/>
          <w:lang w:eastAsia="zh-CN"/>
        </w:rPr>
        <w:t xml:space="preserve">（项目名称）</w:t>
      </w:r>
      <w:r>
        <w:rPr>
          <w:rFonts w:ascii="宋体" w:hAnsi="宋体" w:eastAsia="宋体" w:cs="宋体"/>
          <w:lang w:eastAsia="zh-CN"/>
        </w:rPr>
        <w:t xml:space="preserve">项目招标采购货物及服务的投标邀请</w:t>
      </w:r>
      <w:r>
        <w:rPr>
          <w:rFonts w:ascii="宋体" w:hAnsi="宋体" w:eastAsia="宋体" w:cs="宋体"/>
          <w:i/>
          <w:iCs/>
          <w:u w:val="single"/>
          <w:lang w:eastAsia="zh-CN"/>
        </w:rPr>
        <w:t xml:space="preserve">（项目编号：项目代理编号：）</w:t>
      </w:r>
      <w:r>
        <w:rPr>
          <w:rFonts w:ascii="宋体" w:hAnsi="宋体" w:eastAsia="宋体" w:cs="宋体"/>
          <w:lang w:eastAsia="zh-CN"/>
        </w:rPr>
        <w:t xml:space="preserve">，投标人代表</w:t>
      </w:r>
      <w:r>
        <w:rPr>
          <w:rFonts w:ascii="宋体" w:hAnsi="宋体" w:eastAsia="宋体" w:cs="宋体"/>
          <w:i/>
          <w:iCs/>
          <w:u w:val="single"/>
          <w:lang w:eastAsia="zh-CN"/>
        </w:rPr>
        <w:t xml:space="preserve">（姓名、职务）</w:t>
      </w:r>
      <w:r>
        <w:rPr>
          <w:rFonts w:ascii="宋体" w:hAnsi="宋体" w:eastAsia="宋体" w:cs="宋体"/>
          <w:lang w:eastAsia="zh-CN"/>
        </w:rPr>
        <w:t xml:space="preserve">经正式授权并代表投标人</w:t>
      </w:r>
      <w:r>
        <w:rPr>
          <w:rFonts w:ascii="宋体" w:hAnsi="宋体" w:eastAsia="宋体" w:cs="宋体"/>
          <w:i/>
          <w:iCs/>
          <w:u w:val="single"/>
          <w:lang w:eastAsia="zh-CN"/>
        </w:rPr>
        <w:t xml:space="preserve">（投标人名称、地址）</w:t>
      </w:r>
      <w:r>
        <w:rPr>
          <w:rFonts w:ascii="宋体" w:hAnsi="宋体" w:eastAsia="宋体" w:cs="宋体"/>
          <w:lang w:eastAsia="zh-CN"/>
        </w:rPr>
        <w:t xml:space="preserve">提交投标文件。</w:t>
      </w:r>
      <w:r/>
    </w:p>
    <w:p>
      <w:pPr>
        <w:ind w:firstLine="480"/>
        <w:spacing w:line="500" w:lineRule="atLeast"/>
        <w:widowControl w:val="off"/>
        <w:rPr>
          <w:lang w:eastAsia="zh-CN"/>
        </w:rPr>
      </w:pPr>
      <w:r>
        <w:rPr>
          <w:lang w:eastAsia="zh-CN"/>
        </w:rPr>
      </w:r>
      <w:r/>
    </w:p>
    <w:p>
      <w:pPr>
        <w:ind w:firstLine="480"/>
        <w:spacing w:line="500" w:lineRule="atLeast"/>
        <w:widowControl w:val="off"/>
        <w:rPr>
          <w:lang w:eastAsia="zh-CN"/>
        </w:rPr>
      </w:pPr>
      <w:r>
        <w:rPr>
          <w:rFonts w:ascii="宋体" w:hAnsi="宋体" w:eastAsia="宋体" w:cs="宋体"/>
          <w:lang w:eastAsia="zh-CN"/>
        </w:rPr>
        <w:t xml:space="preserve">据此函，签字代表宣布同意如下：</w:t>
      </w:r>
      <w:r/>
    </w:p>
    <w:p>
      <w:pPr>
        <w:ind w:left="420"/>
        <w:spacing w:line="500" w:lineRule="atLeast"/>
        <w:widowControl w:val="off"/>
        <w:rPr>
          <w:lang w:eastAsia="zh-CN"/>
        </w:rPr>
      </w:pPr>
      <w:r>
        <w:rPr>
          <w:rFonts w:ascii="宋体" w:hAnsi="宋体" w:eastAsia="宋体" w:cs="宋体"/>
          <w:lang w:eastAsia="zh-CN"/>
        </w:rPr>
        <w:t xml:space="preserve">1、所附投标价格表中规定的应提交和交付的投标总价为</w:t>
      </w:r>
      <w:r>
        <w:rPr>
          <w:rFonts w:ascii="宋体" w:hAnsi="宋体" w:eastAsia="宋体" w:cs="宋体"/>
          <w:i/>
          <w:iCs/>
          <w:u w:val="single"/>
          <w:lang w:eastAsia="zh-CN"/>
        </w:rPr>
        <w:t xml:space="preserve">（注明币种，并用文字和数字表示的投标总价）</w:t>
      </w:r>
      <w:r>
        <w:rPr>
          <w:rFonts w:ascii="宋体" w:hAnsi="宋体" w:eastAsia="宋体" w:cs="宋体"/>
          <w:lang w:eastAsia="zh-CN"/>
        </w:rPr>
        <w:t xml:space="preserve">。</w:t>
      </w:r>
      <w:r/>
    </w:p>
    <w:p>
      <w:pPr>
        <w:ind w:left="420"/>
        <w:spacing w:line="500" w:lineRule="atLeast"/>
        <w:widowControl w:val="off"/>
        <w:rPr>
          <w:lang w:eastAsia="zh-CN"/>
        </w:rPr>
      </w:pPr>
      <w:r>
        <w:rPr>
          <w:rFonts w:ascii="宋体" w:hAnsi="宋体" w:eastAsia="宋体" w:cs="宋体"/>
          <w:lang w:eastAsia="zh-CN"/>
        </w:rPr>
        <w:t xml:space="preserve">2、投标人将按招标文件的规定履行合同责任和义务。</w:t>
      </w:r>
      <w:r/>
    </w:p>
    <w:p>
      <w:pPr>
        <w:ind w:left="420"/>
        <w:spacing w:line="500" w:lineRule="atLeast"/>
        <w:widowControl w:val="off"/>
        <w:rPr>
          <w:lang w:eastAsia="zh-CN"/>
        </w:rPr>
      </w:pPr>
      <w:r>
        <w:rPr>
          <w:rFonts w:ascii="宋体" w:hAnsi="宋体" w:eastAsia="宋体" w:cs="宋体"/>
          <w:lang w:eastAsia="zh-CN"/>
        </w:rPr>
        <w:t xml:space="preserve">3、投标人已详细审查全部招标文件，包括有关澄清和修改说明（如果有的话）。我们完全理解并同意放弃对这方面有不明及误解的权力。</w:t>
      </w:r>
      <w:r/>
    </w:p>
    <w:p>
      <w:pPr>
        <w:ind w:left="420"/>
        <w:spacing w:line="500" w:lineRule="atLeast"/>
        <w:widowControl w:val="off"/>
        <w:rPr>
          <w:lang w:eastAsia="zh-CN"/>
        </w:rPr>
      </w:pPr>
      <w:r>
        <w:rPr>
          <w:rFonts w:ascii="宋体" w:hAnsi="宋体" w:eastAsia="宋体" w:cs="宋体"/>
          <w:lang w:eastAsia="zh-CN"/>
        </w:rPr>
        <w:t xml:space="preserve">4、本投标有效期为自开标日起</w:t>
      </w:r>
      <w:r>
        <w:rPr>
          <w:rFonts w:ascii="宋体" w:hAnsi="宋体" w:eastAsia="宋体" w:cs="宋体"/>
          <w:u w:val="single"/>
          <w:lang w:eastAsia="zh-CN"/>
        </w:rPr>
        <w:t xml:space="preserve">  90 </w:t>
      </w:r>
      <w:r>
        <w:rPr>
          <w:rFonts w:ascii="宋体" w:hAnsi="宋体" w:eastAsia="宋体" w:cs="宋体"/>
          <w:lang w:eastAsia="zh-CN"/>
        </w:rPr>
        <w:t xml:space="preserve">个</w:t>
      </w:r>
      <w:r>
        <w:rPr>
          <w:rFonts w:ascii="宋体" w:hAnsi="宋体" w:eastAsia="宋体" w:cs="宋体"/>
          <w:lang w:eastAsia="zh-CN"/>
        </w:rPr>
        <w:t xml:space="preserve">日历日。在这期间，本投标文件将始终对我方具有约束力。如果中标，本次招标文件和本投标文件（</w:t>
      </w:r>
      <w:r>
        <w:rPr>
          <w:rFonts w:ascii="宋体" w:hAnsi="宋体" w:eastAsia="宋体" w:cs="宋体"/>
          <w:lang w:eastAsia="zh-CN"/>
        </w:rPr>
        <w:t xml:space="preserve">含承诺</w:t>
      </w:r>
      <w:r>
        <w:rPr>
          <w:rFonts w:ascii="宋体" w:hAnsi="宋体" w:eastAsia="宋体" w:cs="宋体"/>
          <w:lang w:eastAsia="zh-CN"/>
        </w:rPr>
        <w:t xml:space="preserve">书）将作为买卖合同的附件。</w:t>
      </w:r>
      <w:r/>
    </w:p>
    <w:p>
      <w:pPr>
        <w:ind w:left="420"/>
        <w:spacing w:line="500" w:lineRule="atLeast"/>
        <w:widowControl w:val="off"/>
        <w:rPr>
          <w:lang w:eastAsia="zh-CN"/>
        </w:rPr>
      </w:pPr>
      <w:r>
        <w:rPr>
          <w:rFonts w:ascii="宋体" w:hAnsi="宋体" w:eastAsia="宋体" w:cs="宋体"/>
          <w:lang w:eastAsia="zh-CN"/>
        </w:rPr>
        <w:t xml:space="preserve">5、我方愿意向采购人提供任何与本次招标有关的其他资料。</w:t>
      </w:r>
      <w:r/>
    </w:p>
    <w:p>
      <w:pPr>
        <w:ind w:left="420"/>
        <w:spacing w:line="500" w:lineRule="atLeast"/>
        <w:widowControl w:val="off"/>
        <w:rPr>
          <w:lang w:eastAsia="zh-CN"/>
        </w:rPr>
      </w:pPr>
      <w:r>
        <w:rPr>
          <w:rFonts w:ascii="宋体" w:hAnsi="宋体" w:eastAsia="宋体" w:cs="宋体"/>
          <w:lang w:eastAsia="zh-CN"/>
        </w:rPr>
        <w:t xml:space="preserve">6、我方愿意履行自己在投标文件中的全部承诺和责任。</w:t>
      </w:r>
      <w:r/>
    </w:p>
    <w:p>
      <w:pPr>
        <w:ind w:left="420"/>
        <w:spacing w:line="500" w:lineRule="atLeast"/>
        <w:widowControl w:val="off"/>
        <w:rPr>
          <w:lang w:eastAsia="zh-CN"/>
        </w:rPr>
      </w:pPr>
      <w:r>
        <w:rPr>
          <w:rFonts w:ascii="宋体" w:hAnsi="宋体" w:eastAsia="宋体" w:cs="宋体"/>
          <w:lang w:eastAsia="zh-CN"/>
        </w:rPr>
        <w:t xml:space="preserve">7、我方愿意遵守招标文件中对投标者的所有规定。</w:t>
      </w:r>
      <w:r/>
    </w:p>
    <w:p>
      <w:pPr>
        <w:ind w:left="420"/>
        <w:spacing w:line="500" w:lineRule="atLeast"/>
        <w:widowControl w:val="off"/>
        <w:rPr>
          <w:lang w:eastAsia="zh-CN"/>
        </w:rPr>
      </w:pPr>
      <w:r>
        <w:rPr>
          <w:rFonts w:ascii="宋体" w:hAnsi="宋体" w:eastAsia="宋体" w:cs="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atLeast"/>
        <w:widowControl w:val="off"/>
        <w:rPr>
          <w:lang w:eastAsia="zh-CN"/>
        </w:rPr>
      </w:pPr>
      <w:r>
        <w:rPr>
          <w:rFonts w:ascii="宋体" w:hAnsi="宋体" w:eastAsia="宋体" w:cs="宋体"/>
          <w:lang w:eastAsia="zh-CN"/>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atLeast"/>
        <w:widowControl w:val="off"/>
        <w:rPr>
          <w:lang w:eastAsia="zh-CN"/>
        </w:rPr>
      </w:pPr>
      <w:r>
        <w:rPr>
          <w:rFonts w:ascii="宋体" w:hAnsi="宋体" w:eastAsia="宋体" w:cs="宋体"/>
          <w:lang w:eastAsia="zh-CN"/>
        </w:rPr>
        <w:t xml:space="preserve">10、在规定的开标时间后，我方如在投标有效期内撤回投标，将无条件同意贵方没收投标保证金。</w:t>
      </w:r>
      <w:r/>
    </w:p>
    <w:p>
      <w:pPr>
        <w:ind w:left="420"/>
        <w:spacing w:line="500" w:lineRule="atLeast"/>
        <w:widowControl w:val="off"/>
        <w:rPr>
          <w:lang w:eastAsia="zh-CN"/>
        </w:rPr>
      </w:pPr>
      <w:r>
        <w:rPr>
          <w:rFonts w:ascii="宋体" w:hAnsi="宋体" w:eastAsia="宋体" w:cs="宋体"/>
          <w:lang w:eastAsia="zh-CN"/>
        </w:rPr>
        <w:t xml:space="preserve">11、我方承诺，与采购人聘请的为此项目提供咨询服务的公司及任何附属机构均</w:t>
      </w:r>
      <w:r>
        <w:rPr>
          <w:rFonts w:ascii="宋体" w:hAnsi="宋体" w:eastAsia="宋体" w:cs="宋体"/>
          <w:lang w:eastAsia="zh-CN"/>
        </w:rPr>
        <w:t xml:space="preserve">无关联，我方不是采购人的附属机构。</w:t>
      </w:r>
      <w:r/>
    </w:p>
    <w:p>
      <w:pPr>
        <w:ind w:left="420"/>
        <w:spacing w:line="500" w:lineRule="atLeast"/>
        <w:widowControl w:val="off"/>
        <w:rPr>
          <w:lang w:eastAsia="zh-CN"/>
        </w:rPr>
      </w:pPr>
      <w:r>
        <w:rPr>
          <w:rFonts w:ascii="宋体" w:hAnsi="宋体" w:eastAsia="宋体" w:cs="宋体"/>
          <w:lang w:eastAsia="zh-CN"/>
        </w:rPr>
        <w:t xml:space="preserve">12、投标人同意提供按照贵方可能要求的与其投标有关的一切数据或资料，完全理解贵方不一定接受最低价的投标或收到的任何投标。</w:t>
      </w:r>
      <w:r/>
    </w:p>
    <w:p>
      <w:pPr>
        <w:ind w:left="420"/>
        <w:spacing w:line="500" w:lineRule="atLeast"/>
        <w:widowControl w:val="off"/>
        <w:rPr>
          <w:lang w:eastAsia="zh-CN"/>
        </w:rPr>
      </w:pPr>
      <w:r>
        <w:rPr>
          <w:rFonts w:ascii="宋体" w:hAnsi="宋体" w:eastAsia="宋体" w:cs="宋体"/>
          <w:lang w:eastAsia="zh-CN"/>
        </w:rPr>
        <w:t xml:space="preserve">13、其他说明：</w:t>
      </w:r>
      <w:r/>
    </w:p>
    <w:p>
      <w:pPr>
        <w:ind w:left="420"/>
        <w:spacing w:line="500" w:lineRule="atLeast"/>
        <w:widowControl w:val="off"/>
        <w:rPr>
          <w:lang w:eastAsia="zh-CN"/>
        </w:rPr>
      </w:pPr>
      <w:r>
        <w:rPr>
          <w:rFonts w:ascii="宋体" w:hAnsi="宋体" w:eastAsia="宋体" w:cs="宋体"/>
          <w:lang w:eastAsia="zh-CN"/>
        </w:rPr>
        <w:t xml:space="preserve">14、与本投标有关的一切正式往来信函请寄：</w:t>
      </w:r>
      <w:r/>
    </w:p>
    <w:p>
      <w:pPr>
        <w:ind w:left="420"/>
        <w:spacing w:line="440" w:lineRule="atLeast"/>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 </w:t>
      </w:r>
      <w:r/>
    </w:p>
    <w:p>
      <w:pPr>
        <w:ind w:left="420"/>
        <w:spacing w:line="440" w:lineRule="atLeast"/>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                     </w:t>
      </w:r>
      <w:r>
        <w:rPr>
          <w:rFonts w:ascii="宋体" w:hAnsi="宋体" w:eastAsia="宋体" w:cs="宋体"/>
          <w:lang w:eastAsia="zh-CN"/>
        </w:rPr>
        <w:t xml:space="preserve">  电子函件</w:t>
      </w:r>
      <w:r>
        <w:rPr>
          <w:rFonts w:ascii="宋体" w:hAnsi="宋体" w:eastAsia="宋体" w:cs="宋体"/>
          <w:u w:val="single"/>
          <w:lang w:eastAsia="zh-CN"/>
        </w:rPr>
        <w:t xml:space="preserve">                    </w:t>
      </w:r>
      <w:r>
        <w:rPr>
          <w:rFonts w:ascii="宋体" w:hAnsi="宋体" w:eastAsia="宋体" w:cs="宋体"/>
          <w:lang w:eastAsia="zh-CN"/>
        </w:rPr>
        <w:t xml:space="preserve">     </w:t>
      </w:r>
      <w:r/>
    </w:p>
    <w:p>
      <w:pPr>
        <w:ind w:left="420"/>
        <w:spacing w:line="440" w:lineRule="atLeast"/>
        <w:widowControl w:val="off"/>
        <w:rPr>
          <w:lang w:eastAsia="zh-CN"/>
        </w:rPr>
      </w:pPr>
      <w:r>
        <w:rPr>
          <w:rFonts w:ascii="宋体" w:hAnsi="宋体" w:eastAsia="宋体" w:cs="宋体"/>
          <w:lang w:eastAsia="zh-CN"/>
        </w:rPr>
        <w:t xml:space="preserve">投标人代表（签字）</w:t>
      </w:r>
      <w:r>
        <w:rPr>
          <w:rFonts w:ascii="宋体" w:hAnsi="宋体" w:eastAsia="宋体" w:cs="宋体"/>
          <w:u w:val="single"/>
          <w:lang w:eastAsia="zh-CN"/>
        </w:rPr>
        <w:t xml:space="preserve">                            </w:t>
      </w:r>
      <w:r/>
    </w:p>
    <w:p>
      <w:pPr>
        <w:ind w:left="420"/>
        <w:spacing w:line="440" w:lineRule="atLeast"/>
        <w:widowControl w:val="off"/>
        <w:rPr>
          <w:lang w:eastAsia="zh-CN"/>
        </w:rPr>
      </w:pPr>
      <w:r>
        <w:rPr>
          <w:rFonts w:ascii="宋体" w:hAnsi="宋体" w:eastAsia="宋体" w:cs="宋体"/>
          <w:lang w:eastAsia="zh-CN"/>
        </w:rPr>
        <w:t xml:space="preserve">投标人名称（盖章）</w:t>
      </w:r>
      <w:r>
        <w:rPr>
          <w:rFonts w:ascii="宋体" w:hAnsi="宋体" w:eastAsia="宋体" w:cs="宋体"/>
          <w:u w:val="single"/>
          <w:lang w:eastAsia="zh-CN"/>
        </w:rPr>
        <w:t xml:space="preserve">                                </w:t>
      </w:r>
      <w:r/>
    </w:p>
    <w:p>
      <w:pPr>
        <w:ind w:left="420"/>
        <w:spacing w:line="440" w:lineRule="atLeast"/>
        <w:widowControl w:val="off"/>
        <w:rPr>
          <w:lang w:eastAsia="zh-CN"/>
        </w:rPr>
      </w:pPr>
      <w:r>
        <w:rPr>
          <w:rFonts w:ascii="宋体" w:hAnsi="宋体" w:eastAsia="宋体" w:cs="宋体"/>
          <w:lang w:eastAsia="zh-CN"/>
        </w:rPr>
        <w:t xml:space="preserve">日期</w:t>
      </w:r>
      <w:r>
        <w:rPr>
          <w:rFonts w:ascii="宋体" w:hAnsi="宋体" w:eastAsia="宋体" w:cs="宋体"/>
          <w:u w:val="single"/>
          <w:lang w:eastAsia="zh-CN"/>
        </w:rPr>
        <w:t xml:space="preserve">                 </w:t>
      </w:r>
      <w:r/>
    </w:p>
    <w:p>
      <w:pPr>
        <w:spacing w:line="500" w:lineRule="atLeast"/>
        <w:widowControl w:val="off"/>
        <w:rPr>
          <w:lang w:eastAsia="zh-CN"/>
        </w:rPr>
      </w:pPr>
      <w:r>
        <w:rPr>
          <w:lang w:eastAsia="zh-CN"/>
        </w:rPr>
      </w:r>
      <w:r/>
    </w:p>
    <w:p>
      <w:pPr>
        <w:spacing w:line="500" w:lineRule="atLeast"/>
        <w:widowControl w:val="off"/>
        <w:rPr>
          <w:lang w:eastAsia="zh-CN"/>
        </w:rPr>
      </w:pPr>
      <w:r>
        <w:rPr>
          <w:rFonts w:eastAsia="Times New Roman"/>
          <w:lang w:eastAsia="zh-CN"/>
        </w:rPr>
        <w:br w:type="page" w:clear="all"/>
      </w:r>
      <w:r>
        <w:rPr>
          <w:rFonts w:ascii="宋体" w:hAnsi="宋体" w:eastAsia="宋体" w:cs="宋体"/>
          <w:lang w:eastAsia="zh-CN"/>
        </w:rPr>
        <w:t xml:space="preserve">格式二：</w:t>
      </w:r>
      <w:r>
        <w:rPr>
          <w:rFonts w:ascii="宋体" w:hAnsi="宋体" w:eastAsia="宋体" w:cs="宋体"/>
          <w:b/>
          <w:bCs/>
          <w:lang w:eastAsia="zh-CN"/>
        </w:rPr>
        <w:t xml:space="preserve">                  开标一览表</w:t>
      </w:r>
      <w:r/>
    </w:p>
    <w:p>
      <w:pPr>
        <w:spacing w:line="400" w:lineRule="atLeast"/>
        <w:widowControl w:val="off"/>
        <w:rPr>
          <w:lang w:eastAsia="zh-CN"/>
        </w:rPr>
      </w:pPr>
      <w:r>
        <w:rPr>
          <w:rFonts w:ascii="宋体" w:hAnsi="宋体" w:eastAsia="宋体" w:cs="宋体"/>
          <w:lang w:eastAsia="zh-CN"/>
        </w:rPr>
        <w:t xml:space="preserve">项目名称：</w:t>
      </w:r>
      <w:r/>
    </w:p>
    <w:p>
      <w:pPr>
        <w:spacing w:line="400" w:lineRule="atLeast"/>
        <w:widowControl w:val="off"/>
        <w:rPr>
          <w:lang w:eastAsia="zh-CN"/>
        </w:rPr>
      </w:pPr>
      <w:r>
        <w:rPr>
          <w:rFonts w:ascii="宋体" w:hAnsi="宋体" w:eastAsia="宋体" w:cs="宋体"/>
          <w:lang w:eastAsia="zh-CN"/>
        </w:rPr>
        <w:t xml:space="preserve">项目编号：</w:t>
      </w:r>
      <w:r/>
    </w:p>
    <w:p>
      <w:pPr>
        <w:spacing w:line="400" w:lineRule="atLeast"/>
        <w:widowControl w:val="off"/>
        <w:rPr>
          <w:lang w:eastAsia="zh-CN"/>
        </w:rPr>
      </w:pPr>
      <w:r>
        <w:rPr>
          <w:rFonts w:ascii="宋体" w:hAnsi="宋体" w:eastAsia="宋体" w:cs="宋体"/>
          <w:lang w:eastAsia="zh-CN"/>
        </w:rPr>
        <w:t xml:space="preserve">项目代理编号：                  包号：        </w:t>
      </w:r>
      <w:r/>
    </w:p>
    <w:tbl>
      <w:tblPr>
        <w:tblStyle w:val="641"/>
        <w:tblW w:w="4750" w:type="pct"/>
        <w:tblInd w:w="7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001"/>
        <w:gridCol w:w="2766"/>
        <w:gridCol w:w="2762"/>
        <w:gridCol w:w="2097"/>
      </w:tblGrid>
      <w:tr>
        <w:trPr>
          <w:trHeight w:val="592"/>
        </w:trPr>
        <w:tc>
          <w:tcPr>
            <w:tcBorders>
              <w:bottom w:val="single" w:color="000000" w:sz="6" w:space="0"/>
              <w:right w:val="single" w:color="000000" w:sz="6" w:space="0"/>
            </w:tcBorders>
            <w:tcMar>
              <w:left w:w="30" w:type="dxa"/>
              <w:top w:w="8" w:type="dxa"/>
              <w:right w:w="30"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80"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7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82"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80"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7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82"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80"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7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82"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1040"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80"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7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82"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1040"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1040"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r>
        <w:trPr>
          <w:trHeight w:val="918" w:hRule="exact"/>
        </w:trPr>
        <w:tc>
          <w:tcPr>
            <w:gridSpan w:val="4"/>
            <w:tcBorders>
              <w:top w:val="single" w:color="000000" w:sz="6" w:space="0"/>
              <w:bottom w:val="single" w:color="000000" w:sz="6" w:space="0"/>
            </w:tcBorders>
            <w:tcMar>
              <w:left w:w="30" w:type="dxa"/>
              <w:top w:w="8" w:type="dxa"/>
              <w:right w:w="30" w:type="dxa"/>
              <w:bottom w:w="8" w:type="dxa"/>
            </w:tcMar>
            <w:tcW w:w="1040"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是否为小</w:t>
            </w:r>
            <w:r>
              <w:rPr>
                <w:rFonts w:ascii="宋体" w:hAnsi="宋体" w:eastAsia="宋体" w:cs="宋体"/>
                <w:color w:val="000000"/>
                <w:lang w:eastAsia="zh-CN"/>
              </w:rPr>
              <w:t xml:space="preserve">微企业</w:t>
            </w:r>
            <w:r>
              <w:rPr>
                <w:rFonts w:ascii="宋体" w:hAnsi="宋体" w:eastAsia="宋体" w:cs="宋体"/>
                <w:color w:val="000000"/>
                <w:lang w:eastAsia="zh-CN"/>
              </w:rPr>
              <w:t xml:space="preserve">或其他享受政府采购扶持政策的企业: （有/否）</w:t>
            </w:r>
            <w:r/>
          </w:p>
          <w:p>
            <w:pPr>
              <w:widowControl w:val="off"/>
              <w:rPr>
                <w:color w:val="000000"/>
                <w:lang w:eastAsia="zh-CN"/>
              </w:rPr>
            </w:pPr>
            <w:r>
              <w:rPr>
                <w:rFonts w:ascii="宋体" w:hAnsi="宋体" w:eastAsia="宋体" w:cs="宋体"/>
                <w:color w:val="000000"/>
                <w:lang w:eastAsia="zh-CN"/>
              </w:rPr>
              <w:t xml:space="preserve">证明材料在投标文件中的页码：</w:t>
            </w:r>
            <w:r/>
          </w:p>
        </w:tc>
      </w:tr>
      <w:tr>
        <w:trPr>
          <w:trHeight w:val="860" w:hRule="exact"/>
        </w:trPr>
        <w:tc>
          <w:tcPr>
            <w:gridSpan w:val="4"/>
            <w:tcBorders>
              <w:top w:val="single" w:color="000000" w:sz="6" w:space="0"/>
            </w:tcBorders>
            <w:tcMar>
              <w:left w:w="30" w:type="dxa"/>
              <w:top w:w="8" w:type="dxa"/>
              <w:right w:w="30" w:type="dxa"/>
              <w:bottom w:w="8" w:type="dxa"/>
            </w:tcMar>
            <w:tcW w:w="1040"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优惠条件：（如果有的话）</w:t>
            </w:r>
            <w:r/>
          </w:p>
        </w:tc>
      </w:tr>
    </w:tbl>
    <w:p>
      <w:pPr>
        <w:ind w:left="595" w:firstLine="4080"/>
        <w:widowControl w:val="off"/>
        <w:rPr>
          <w:lang w:eastAsia="zh-CN"/>
        </w:rPr>
      </w:pPr>
      <w:r>
        <w:rPr>
          <w:lang w:eastAsia="zh-CN"/>
        </w:rPr>
      </w:r>
      <w:r/>
    </w:p>
    <w:p>
      <w:pPr>
        <w:ind w:left="595" w:firstLine="4080"/>
        <w:widowControl w:val="off"/>
        <w:rPr>
          <w:lang w:eastAsia="zh-CN"/>
        </w:rPr>
      </w:pPr>
      <w:r>
        <w:rPr>
          <w:rFonts w:ascii="宋体" w:hAnsi="宋体" w:eastAsia="宋体" w:cs="宋体"/>
          <w:lang w:eastAsia="zh-CN"/>
        </w:rPr>
        <w:t xml:space="preserve">投标单位（盖章）：</w:t>
      </w:r>
      <w:r>
        <w:rPr>
          <w:rFonts w:ascii="宋体" w:hAnsi="宋体" w:eastAsia="宋体" w:cs="宋体"/>
          <w:b/>
          <w:bCs/>
          <w:u w:val="single"/>
          <w:lang w:eastAsia="zh-CN"/>
        </w:rPr>
        <w:t xml:space="preserve">                 </w:t>
      </w:r>
      <w:r/>
    </w:p>
    <w:p>
      <w:pPr>
        <w:ind w:firstLine="4320"/>
        <w:widowControl w:val="off"/>
        <w:rPr>
          <w:lang w:eastAsia="zh-CN"/>
        </w:rPr>
      </w:pPr>
      <w:r>
        <w:rPr>
          <w:rFonts w:ascii="宋体" w:hAnsi="宋体" w:eastAsia="宋体" w:cs="宋体"/>
          <w:lang w:eastAsia="zh-CN"/>
        </w:rPr>
        <w:t xml:space="preserve">投标人代表（签字）：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                                               </w:t>
      </w:r>
      <w:r>
        <w:rPr>
          <w:rFonts w:ascii="宋体" w:hAnsi="宋体" w:eastAsia="宋体" w:cs="宋体"/>
          <w:lang w:eastAsia="zh-CN"/>
        </w:rPr>
        <w:tab/>
        <w:t xml:space="preserve">日期：     </w:t>
      </w:r>
      <w:r/>
    </w:p>
    <w:p>
      <w:pPr>
        <w:ind w:left="840" w:hanging="840"/>
        <w:widowControl w:val="off"/>
        <w:rPr>
          <w:lang w:eastAsia="zh-CN"/>
        </w:rPr>
      </w:pPr>
      <w:r>
        <w:rPr>
          <w:lang w:eastAsia="zh-CN"/>
        </w:rPr>
      </w:r>
      <w:r/>
    </w:p>
    <w:p>
      <w:pPr>
        <w:ind w:left="840" w:hanging="840"/>
        <w:widowControl w:val="off"/>
        <w:rPr>
          <w:lang w:eastAsia="zh-CN"/>
        </w:rPr>
      </w:pPr>
      <w:r>
        <w:rPr>
          <w:lang w:eastAsia="zh-CN"/>
        </w:rPr>
      </w:r>
      <w:r/>
    </w:p>
    <w:p>
      <w:pPr>
        <w:ind w:left="840" w:hanging="840"/>
        <w:widowControl w:val="off"/>
        <w:rPr>
          <w:lang w:eastAsia="zh-CN"/>
        </w:rPr>
      </w:pPr>
      <w:r>
        <w:rPr>
          <w:rFonts w:ascii="宋体" w:hAnsi="宋体" w:eastAsia="宋体" w:cs="宋体"/>
          <w:lang w:eastAsia="zh-CN"/>
        </w:rPr>
        <w:t xml:space="preserve">注：1、此表的投标总价中已包含投标人完成本招标项目的一切费用包括税费；</w:t>
      </w:r>
      <w:r/>
    </w:p>
    <w:p>
      <w:pPr>
        <w:widowControl w:val="off"/>
        <w:rPr>
          <w:lang w:eastAsia="zh-CN"/>
        </w:rPr>
      </w:pPr>
      <w:r>
        <w:rPr>
          <w:lang w:eastAsia="zh-CN"/>
        </w:rPr>
      </w:r>
      <w:r/>
    </w:p>
    <w:p>
      <w:pPr>
        <w:ind w:left="840" w:hanging="840"/>
        <w:spacing w:after="120" w:line="300" w:lineRule="auto"/>
        <w:widowControl w:val="off"/>
        <w:rPr>
          <w:lang w:eastAsia="zh-CN"/>
        </w:rPr>
      </w:pPr>
      <w:r>
        <w:rPr>
          <w:lang w:eastAsia="zh-CN"/>
        </w:rPr>
      </w:r>
      <w:r/>
    </w:p>
    <w:p>
      <w:pPr>
        <w:widowControl w:val="off"/>
        <w:rPr>
          <w:sz w:val="28"/>
          <w:szCs w:val="28"/>
          <w:lang w:eastAsia="zh-CN"/>
        </w:rPr>
      </w:pPr>
      <w:r>
        <w:rPr>
          <w:sz w:val="28"/>
          <w:szCs w:val="28"/>
          <w:lang w:eastAsia="zh-CN"/>
        </w:rPr>
      </w:r>
      <w:r/>
    </w:p>
    <w:p>
      <w:pPr>
        <w:spacing w:line="400" w:lineRule="atLeast"/>
        <w:widowControl w:val="off"/>
        <w:rPr>
          <w:lang w:eastAsia="zh-CN"/>
        </w:rPr>
      </w:pPr>
      <w:r>
        <w:rPr>
          <w:rFonts w:eastAsia="Times New Roman"/>
          <w:lang w:eastAsia="zh-CN"/>
        </w:rPr>
        <w:br w:type="page" w:clear="all"/>
      </w:r>
      <w:r>
        <w:rPr>
          <w:rFonts w:ascii="宋体" w:hAnsi="宋体" w:eastAsia="宋体" w:cs="宋体"/>
          <w:lang w:eastAsia="zh-CN"/>
        </w:rPr>
        <w:t xml:space="preserve">格式三：                   </w:t>
      </w:r>
      <w:r>
        <w:rPr>
          <w:rFonts w:ascii="宋体" w:hAnsi="宋体" w:eastAsia="宋体" w:cs="宋体"/>
          <w:b/>
          <w:bCs/>
          <w:lang w:eastAsia="zh-CN"/>
        </w:rPr>
        <w:t xml:space="preserve"> 报价明细表</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641"/>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800"/>
        <w:gridCol w:w="1249"/>
        <w:gridCol w:w="1101"/>
        <w:gridCol w:w="799"/>
        <w:gridCol w:w="799"/>
        <w:gridCol w:w="799"/>
        <w:gridCol w:w="799"/>
        <w:gridCol w:w="1214"/>
        <w:gridCol w:w="1214"/>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w:t>
            </w:r>
            <w:r>
              <w:rPr>
                <w:rFonts w:ascii="宋体" w:hAnsi="宋体" w:eastAsia="宋体" w:cs="宋体"/>
                <w:color w:val="000000"/>
              </w:rPr>
              <w:t xml:space="preserve">/</w:t>
            </w:r>
            <w:r>
              <w:rPr>
                <w:rFonts w:ascii="宋体" w:hAnsi="宋体" w:eastAsia="宋体" w:cs="宋体"/>
                <w:color w:val="000000"/>
              </w:rPr>
              <w:t xml:space="preserve">产地</w:t>
            </w:r>
            <w:r/>
          </w:p>
        </w:tc>
        <w:tc>
          <w:tcPr>
            <w:tcBorders>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2"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20" w:line="300" w:lineRule="auto"/>
              <w:widowControl w:val="off"/>
              <w:rPr>
                <w:color w:val="000000"/>
                <w:lang w:eastAsia="zh-CN"/>
              </w:rPr>
            </w:pPr>
            <w:r>
              <w:rPr>
                <w:rFonts w:ascii="宋体" w:hAnsi="宋体" w:eastAsia="宋体" w:cs="宋体"/>
                <w:color w:val="000000"/>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仿宋_GB2312" w:hAnsi="仿宋_GB2312" w:eastAsia="仿宋_GB2312" w:cs="仿宋_GB2312"/>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after="120" w:line="500" w:lineRule="atLeast"/>
        <w:widowControl w:val="off"/>
        <w:rPr>
          <w:lang w:eastAsia="zh-CN"/>
        </w:rPr>
      </w:pPr>
      <w:r>
        <w:rPr>
          <w:rFonts w:ascii="宋体" w:hAnsi="宋体" w:eastAsia="宋体" w:cs="宋体"/>
          <w:lang w:eastAsia="zh-CN"/>
        </w:rPr>
        <w:t xml:space="preserve">格式四： 参数偏离表（针对招标文件第四章 ）</w:t>
      </w:r>
      <w:r/>
    </w:p>
    <w:p>
      <w:pPr>
        <w:jc w:val="center"/>
        <w:spacing w:after="120" w:line="500" w:lineRule="atLeast"/>
        <w:widowControl w:val="off"/>
        <w:rPr>
          <w:lang w:eastAsia="zh-CN"/>
        </w:rPr>
      </w:pPr>
      <w:r>
        <w:rPr>
          <w:rFonts w:ascii="宋体" w:hAnsi="宋体" w:eastAsia="宋体" w:cs="宋体"/>
          <w:lang w:eastAsia="zh-CN"/>
        </w:rPr>
        <w:t xml:space="preserve">技术、商务参数偏离表</w:t>
      </w:r>
      <w:r/>
    </w:p>
    <w:p>
      <w:pPr>
        <w:ind w:firstLine="480"/>
        <w:spacing w:line="400" w:lineRule="atLeast"/>
        <w:widowControl w:val="off"/>
        <w:rPr>
          <w:lang w:eastAsia="zh-CN"/>
        </w:rPr>
      </w:pPr>
      <w:r>
        <w:rPr>
          <w:rFonts w:ascii="宋体" w:hAnsi="宋体" w:eastAsia="宋体" w:cs="宋体"/>
          <w:lang w:eastAsia="zh-CN"/>
        </w:rPr>
        <w:t xml:space="preserve">项目编号：</w:t>
      </w:r>
      <w:r/>
    </w:p>
    <w:p>
      <w:pPr>
        <w:ind w:left="420"/>
        <w:widowControl w:val="off"/>
        <w:rPr>
          <w:lang w:eastAsia="zh-CN"/>
        </w:rPr>
      </w:pPr>
      <w:r>
        <w:rPr>
          <w:rFonts w:ascii="宋体" w:hAnsi="宋体" w:eastAsia="宋体" w:cs="宋体"/>
          <w:lang w:eastAsia="zh-CN"/>
        </w:rPr>
        <w:t xml:space="preserve">项目代理编号：</w:t>
      </w:r>
      <w:r>
        <w:rPr>
          <w:rFonts w:ascii="宋体" w:hAnsi="宋体" w:eastAsia="宋体" w:cs="宋体"/>
          <w:lang w:eastAsia="zh-CN"/>
        </w:rPr>
        <w:tab/>
      </w:r>
      <w:r>
        <w:rPr>
          <w:rFonts w:ascii="宋体" w:hAnsi="宋体" w:eastAsia="宋体" w:cs="宋体"/>
          <w:u w:val="single"/>
          <w:lang w:eastAsia="zh-CN"/>
        </w:rPr>
        <w:t xml:space="preserve">      </w:t>
      </w:r>
      <w:r>
        <w:rPr>
          <w:rFonts w:ascii="宋体" w:hAnsi="宋体" w:eastAsia="宋体" w:cs="宋体"/>
          <w:lang w:eastAsia="zh-CN"/>
        </w:rPr>
        <w:t xml:space="preserve">  包号：</w:t>
      </w:r>
      <w:r>
        <w:rPr>
          <w:rFonts w:ascii="宋体" w:hAnsi="宋体" w:eastAsia="宋体" w:cs="宋体"/>
          <w:u w:val="single"/>
          <w:lang w:eastAsia="zh-CN"/>
        </w:rPr>
        <w:t xml:space="preserve">            </w:t>
      </w:r>
      <w:r/>
    </w:p>
    <w:p>
      <w:pPr>
        <w:widowControl w:val="off"/>
        <w:rPr>
          <w:sz w:val="21"/>
          <w:szCs w:val="21"/>
          <w:lang w:eastAsia="zh-CN"/>
        </w:rPr>
      </w:pPr>
      <w:r>
        <w:rPr>
          <w:sz w:val="21"/>
          <w:szCs w:val="21"/>
          <w:lang w:eastAsia="zh-CN"/>
        </w:rPr>
      </w:r>
      <w:r/>
    </w:p>
    <w:tbl>
      <w:tblPr>
        <w:tblStyle w:val="64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163"/>
        <w:gridCol w:w="2347"/>
        <w:gridCol w:w="2197"/>
        <w:gridCol w:w="1466"/>
        <w:gridCol w:w="1601"/>
      </w:tblGrid>
      <w:tr>
        <w:trPr>
          <w:jc w:val="center"/>
          <w:trHeight w:val="886"/>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42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100" w:type="dxa"/>
            <w:vAlign w:val="center"/>
            <w:textDirection w:val="lrTb"/>
            <w:noWrap w:val="false"/>
          </w:tcPr>
          <w:p>
            <w:pPr>
              <w:jc w:val="center"/>
              <w:spacing w:line="420" w:lineRule="atLeast"/>
              <w:widowControl w:val="off"/>
              <w:rPr>
                <w:color w:val="000000"/>
                <w:lang w:eastAsia="zh-CN"/>
              </w:rPr>
            </w:pPr>
            <w:r>
              <w:rPr>
                <w:rFonts w:ascii="宋体" w:hAnsi="宋体" w:eastAsia="宋体" w:cs="宋体"/>
                <w:color w:val="000000"/>
                <w:lang w:eastAsia="zh-CN"/>
              </w:rPr>
              <w:t xml:space="preserve">招标文件技术商务要求条款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66" w:type="dxa"/>
            <w:vAlign w:val="center"/>
            <w:textDirection w:val="lrTb"/>
            <w:noWrap w:val="false"/>
          </w:tcPr>
          <w:p>
            <w:pPr>
              <w:jc w:val="center"/>
              <w:spacing w:line="420" w:lineRule="atLeast"/>
              <w:widowControl w:val="off"/>
              <w:rPr>
                <w:color w:val="000000"/>
                <w:lang w:eastAsia="zh-CN"/>
              </w:rPr>
            </w:pPr>
            <w:r>
              <w:rPr>
                <w:rFonts w:ascii="宋体" w:hAnsi="宋体" w:eastAsia="宋体" w:cs="宋体"/>
                <w:color w:val="000000"/>
                <w:lang w:eastAsia="zh-CN"/>
              </w:rPr>
              <w:t xml:space="preserve">投标文件技术商务响应条款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12" w:type="dxa"/>
            <w:vAlign w:val="center"/>
            <w:textDirection w:val="lrTb"/>
            <w:noWrap w:val="false"/>
          </w:tcPr>
          <w:p>
            <w:pPr>
              <w:jc w:val="center"/>
              <w:spacing w:line="420" w:lineRule="atLeast"/>
              <w:widowControl w:val="off"/>
              <w:rPr>
                <w:color w:val="000000"/>
              </w:rPr>
            </w:pPr>
            <w:r>
              <w:rPr>
                <w:rFonts w:ascii="宋体" w:hAnsi="宋体" w:eastAsia="宋体" w:cs="宋体"/>
                <w:color w:val="000000"/>
              </w:rPr>
              <w:t xml:space="preserve">响应</w:t>
            </w:r>
            <w:r>
              <w:rPr>
                <w:color w:val="000000"/>
              </w:rPr>
              <w:t xml:space="preserve">/</w:t>
            </w:r>
            <w:r>
              <w:rPr>
                <w:rFonts w:ascii="宋体" w:hAnsi="宋体" w:eastAsia="宋体" w:cs="宋体"/>
                <w:color w:val="000000"/>
              </w:rPr>
              <w:t xml:space="preserve">偏离</w:t>
            </w:r>
            <w:r/>
          </w:p>
        </w:tc>
        <w:tc>
          <w:tcPr>
            <w:tcBorders>
              <w:left w:val="single" w:color="000000" w:sz="6" w:space="0"/>
              <w:bottom w:val="single" w:color="000000" w:sz="6" w:space="0"/>
            </w:tcBorders>
            <w:tcMar>
              <w:left w:w="108" w:type="dxa"/>
              <w:top w:w="8" w:type="dxa"/>
              <w:right w:w="108" w:type="dxa"/>
              <w:bottom w:w="8" w:type="dxa"/>
            </w:tcMar>
            <w:tcW w:w="1432" w:type="dxa"/>
            <w:vAlign w:val="center"/>
            <w:textDirection w:val="lrTb"/>
            <w:noWrap w:val="false"/>
          </w:tcPr>
          <w:p>
            <w:pPr>
              <w:jc w:val="center"/>
              <w:spacing w:line="420" w:lineRule="atLeast"/>
              <w:widowControl w:val="off"/>
              <w:rPr>
                <w:color w:val="000000"/>
              </w:rPr>
            </w:pPr>
            <w:r>
              <w:rPr>
                <w:rFonts w:ascii="宋体" w:hAnsi="宋体" w:eastAsia="宋体" w:cs="宋体"/>
                <w:color w:val="000000"/>
              </w:rPr>
              <w:t xml:space="preserve">说明</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r>
        <w:trPr>
          <w:jc w:val="center"/>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100"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966"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12" w:type="dxa"/>
            <w:textDirection w:val="lrTb"/>
            <w:noWrap w:val="false"/>
          </w:tcPr>
          <w:p>
            <w:pPr>
              <w:spacing w:line="800" w:lineRule="atLeast"/>
              <w:widowControl w:val="off"/>
              <w:rPr>
                <w:color w:val="000000"/>
              </w:rPr>
            </w:pPr>
            <w:r>
              <w:rPr>
                <w:color w:val="000000"/>
              </w:rPr>
            </w:r>
            <w:r/>
          </w:p>
        </w:tc>
        <w:tc>
          <w:tcPr>
            <w:tcBorders>
              <w:top w:val="single" w:color="000000" w:sz="6" w:space="0"/>
              <w:left w:val="single" w:color="000000" w:sz="6" w:space="0"/>
            </w:tcBorders>
            <w:tcMar>
              <w:left w:w="108" w:type="dxa"/>
              <w:top w:w="8" w:type="dxa"/>
              <w:right w:w="108" w:type="dxa"/>
              <w:bottom w:w="8" w:type="dxa"/>
            </w:tcMar>
            <w:tcW w:w="1432" w:type="dxa"/>
            <w:textDirection w:val="lrTb"/>
            <w:noWrap w:val="false"/>
          </w:tcPr>
          <w:p>
            <w:pPr>
              <w:spacing w:line="800" w:lineRule="atLeast"/>
              <w:widowControl w:val="off"/>
              <w:rPr>
                <w:color w:val="000000"/>
              </w:rPr>
            </w:pPr>
            <w:r>
              <w:rPr>
                <w:color w:val="000000"/>
              </w:rPr>
            </w:r>
            <w:r/>
          </w:p>
        </w:tc>
      </w:tr>
    </w:tbl>
    <w:p>
      <w:pPr>
        <w:spacing w:line="500" w:lineRule="atLeast"/>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spacing w:line="500" w:lineRule="atLeast"/>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ind w:left="420"/>
        <w:widowControl w:val="off"/>
        <w:rPr>
          <w:lang w:eastAsia="zh-CN"/>
        </w:rPr>
      </w:pPr>
      <w:r>
        <w:rPr>
          <w:rFonts w:ascii="宋体" w:hAnsi="宋体" w:eastAsia="宋体" w:cs="宋体"/>
          <w:lang w:eastAsia="zh-CN"/>
        </w:rPr>
        <w:t xml:space="preserve">日期：</w:t>
      </w:r>
      <w:r/>
    </w:p>
    <w:p>
      <w:pPr>
        <w:ind w:left="240"/>
        <w:spacing w:line="500" w:lineRule="atLeast"/>
        <w:widowControl w:val="off"/>
        <w:rPr>
          <w:lang w:eastAsia="zh-CN"/>
        </w:rPr>
      </w:pPr>
      <w:r>
        <w:rPr>
          <w:rFonts w:ascii="宋体" w:hAnsi="宋体" w:eastAsia="宋体" w:cs="宋体"/>
          <w:lang w:eastAsia="zh-CN"/>
        </w:rPr>
        <w:t xml:space="preserve">注：1.投标人须对照招标文件第四</w:t>
      </w:r>
      <w:r>
        <w:rPr>
          <w:rFonts w:ascii="宋体" w:hAnsi="宋体" w:eastAsia="宋体" w:cs="宋体"/>
          <w:lang w:eastAsia="zh-CN"/>
        </w:rPr>
        <w:t xml:space="preserve">章项目</w:t>
      </w:r>
      <w:r>
        <w:rPr>
          <w:rFonts w:ascii="宋体" w:hAnsi="宋体" w:eastAsia="宋体" w:cs="宋体"/>
          <w:lang w:eastAsia="zh-CN"/>
        </w:rPr>
        <w:t xml:space="preserve">需求中所列技术需求，逐条说明所提供货物和服务已对招标文件的技术、商务规格做出了实质性的响应，并申明与技术、商务规格条文的偏差和例外。特别对有具体参数要求的指标，投标人必须提供所投的具体参数值，而不应以“全部符合”等字样来响应，否则将承担其投标被否决的风险。</w:t>
      </w:r>
      <w:r/>
    </w:p>
    <w:p>
      <w:pPr>
        <w:ind w:left="240"/>
        <w:spacing w:line="500" w:lineRule="atLeast"/>
        <w:widowControl w:val="off"/>
        <w:rPr>
          <w:lang w:eastAsia="zh-CN"/>
        </w:rPr>
      </w:pPr>
      <w:r>
        <w:rPr>
          <w:lang w:eastAsia="zh-CN"/>
        </w:rPr>
        <w:t xml:space="preserve">2.</w:t>
      </w:r>
      <w:r>
        <w:rPr>
          <w:rFonts w:ascii="宋体" w:hAnsi="宋体" w:eastAsia="宋体" w:cs="宋体"/>
          <w:lang w:eastAsia="zh-CN"/>
        </w:rPr>
        <w:t xml:space="preserve">提供相关证明材料的，需在“说明”中标注证明材料在投标文件中的页码。</w:t>
      </w:r>
      <w:r/>
    </w:p>
    <w:p>
      <w:pPr>
        <w:widowControl w:val="off"/>
        <w:rPr>
          <w:sz w:val="28"/>
          <w:szCs w:val="28"/>
          <w:lang w:eastAsia="zh-CN"/>
        </w:rPr>
      </w:pPr>
      <w:r>
        <w:rPr>
          <w:sz w:val="28"/>
          <w:szCs w:val="28"/>
          <w:lang w:eastAsia="zh-CN"/>
        </w:rPr>
      </w:r>
      <w:r/>
    </w:p>
    <w:p>
      <w:pPr>
        <w:ind w:left="240"/>
        <w:spacing w:line="500" w:lineRule="atLeast"/>
        <w:widowControl w:val="off"/>
        <w:rPr>
          <w:lang w:eastAsia="zh-CN"/>
        </w:rPr>
      </w:pPr>
      <w:r>
        <w:rPr>
          <w:rFonts w:eastAsia="Times New Roman"/>
          <w:lang w:eastAsia="zh-CN"/>
        </w:rPr>
        <w:br w:type="page" w:clear="all"/>
      </w:r>
      <w:r>
        <w:rPr>
          <w:rFonts w:ascii="宋体" w:hAnsi="宋体" w:eastAsia="宋体" w:cs="宋体"/>
          <w:lang w:eastAsia="zh-CN"/>
        </w:rPr>
        <w:t xml:space="preserve">格式五：服务方案及承诺</w:t>
      </w:r>
      <w:r/>
    </w:p>
    <w:p>
      <w:pPr>
        <w:spacing w:line="500" w:lineRule="atLeast"/>
        <w:widowControl w:val="off"/>
        <w:rPr>
          <w:lang w:eastAsia="zh-CN"/>
        </w:rPr>
      </w:pPr>
      <w:r>
        <w:rPr>
          <w:lang w:eastAsia="zh-CN"/>
        </w:rPr>
      </w:r>
      <w:r/>
    </w:p>
    <w:p>
      <w:pPr>
        <w:ind w:left="5100" w:firstLine="425"/>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spacing w:line="500" w:lineRule="atLeast"/>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spacing w:line="500" w:lineRule="atLeast"/>
        <w:widowControl w:val="off"/>
      </w:pPr>
      <w:r>
        <w:rPr>
          <w:rFonts w:ascii="宋体" w:hAnsi="宋体" w:eastAsia="宋体" w:cs="宋体"/>
        </w:rPr>
        <w:t xml:space="preserve">日期</w:t>
      </w:r>
      <w:r>
        <w:rPr>
          <w:rFonts w:ascii="宋体" w:hAnsi="宋体" w:eastAsia="宋体" w:cs="宋体"/>
        </w:rPr>
        <w:t xml:space="preserve">：  </w:t>
      </w:r>
      <w:r/>
    </w:p>
    <w:p>
      <w:pPr>
        <w:spacing w:line="500" w:lineRule="atLeast"/>
        <w:widowControl w:val="off"/>
      </w:pPr>
      <w:r/>
      <w:r/>
    </w:p>
    <w:p>
      <w:pPr>
        <w:spacing w:line="500" w:lineRule="atLeast"/>
        <w:widowControl w:val="off"/>
      </w:pPr>
      <w:r/>
      <w:r/>
    </w:p>
    <w:p>
      <w:pPr>
        <w:spacing w:line="500" w:lineRule="atLeast"/>
        <w:widowControl w:val="off"/>
      </w:pPr>
      <w:r>
        <w:rPr>
          <w:rFonts w:ascii="宋体" w:hAnsi="宋体" w:eastAsia="宋体" w:cs="宋体"/>
        </w:rPr>
        <w:t xml:space="preserve">格式六：业绩表</w:t>
      </w:r>
      <w:r/>
    </w:p>
    <w:p>
      <w:pPr>
        <w:spacing w:line="360" w:lineRule="auto"/>
        <w:widowControl w:val="off"/>
      </w:pPr>
      <w:r/>
      <w:r/>
    </w:p>
    <w:p>
      <w:pPr>
        <w:jc w:val="center"/>
        <w:spacing w:line="360" w:lineRule="auto"/>
        <w:widowControl w:val="off"/>
        <w:rPr>
          <w:sz w:val="28"/>
          <w:szCs w:val="28"/>
        </w:rPr>
      </w:pPr>
      <w:r>
        <w:rPr>
          <w:sz w:val="28"/>
          <w:szCs w:val="28"/>
        </w:rPr>
      </w:r>
      <w:r/>
    </w:p>
    <w:tbl>
      <w:tblPr>
        <w:tblStyle w:val="641"/>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68"/>
        <w:gridCol w:w="1333"/>
        <w:gridCol w:w="970"/>
        <w:gridCol w:w="1148"/>
        <w:gridCol w:w="1697"/>
        <w:gridCol w:w="998"/>
        <w:gridCol w:w="1493"/>
      </w:tblGrid>
      <w:tr>
        <w:trPr>
          <w:trHeight w:val="882"/>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bottom w:val="single" w:color="000000" w:sz="6" w:space="0"/>
              <w:right w:val="single" w:color="000000" w:sz="6" w:space="0"/>
            </w:tcBorders>
            <w:tcMar>
              <w:left w:w="30" w:type="dxa"/>
              <w:top w:w="20" w:type="dxa"/>
              <w:right w:w="20" w:type="dxa"/>
              <w:bottom w:w="8" w:type="dxa"/>
            </w:tcMar>
            <w:tcW w:w="1432" w:type="dxa"/>
            <w:vAlign w:val="center"/>
            <w:textDirection w:val="lrTb"/>
            <w:noWrap w:val="false"/>
          </w:tcPr>
          <w:p>
            <w:pPr>
              <w:jc w:val="center"/>
              <w:widowControl w:val="off"/>
              <w:rPr>
                <w:color w:val="000000"/>
              </w:rPr>
            </w:pPr>
            <w:r>
              <w:rPr>
                <w:rFonts w:ascii="宋体" w:hAnsi="宋体" w:eastAsia="宋体" w:cs="宋体"/>
                <w:color w:val="000000"/>
              </w:rPr>
              <w:t xml:space="preserve">项目名称</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数量</w:t>
            </w:r>
            <w:r/>
          </w:p>
        </w:tc>
        <w:tc>
          <w:tcPr>
            <w:tcBorders>
              <w:bottom w:val="single" w:color="000000" w:sz="6" w:space="0"/>
              <w:right w:val="single" w:color="000000" w:sz="6" w:space="0"/>
            </w:tcBorders>
            <w:tcMar>
              <w:left w:w="30" w:type="dxa"/>
              <w:top w:w="20" w:type="dxa"/>
              <w:right w:w="20" w:type="dxa"/>
              <w:bottom w:w="8" w:type="dxa"/>
            </w:tcMar>
            <w:tcW w:w="1232" w:type="dxa"/>
            <w:vAlign w:val="center"/>
            <w:textDirection w:val="lrTb"/>
            <w:noWrap w:val="false"/>
          </w:tcPr>
          <w:p>
            <w:pPr>
              <w:jc w:val="center"/>
              <w:widowControl w:val="off"/>
              <w:rPr>
                <w:color w:val="000000"/>
              </w:rPr>
            </w:pPr>
            <w:r>
              <w:rPr>
                <w:rFonts w:ascii="宋体" w:hAnsi="宋体" w:eastAsia="宋体" w:cs="宋体"/>
                <w:color w:val="000000"/>
              </w:rPr>
              <w:t xml:space="preserve">签约</w:t>
            </w:r>
            <w:r/>
          </w:p>
          <w:p>
            <w:pPr>
              <w:jc w:val="center"/>
              <w:widowControl w:val="off"/>
              <w:rPr>
                <w:color w:val="000000"/>
              </w:rPr>
            </w:pPr>
            <w:r>
              <w:rPr>
                <w:rFonts w:ascii="宋体" w:hAnsi="宋体" w:eastAsia="宋体" w:cs="宋体"/>
                <w:color w:val="000000"/>
              </w:rPr>
              <w:t xml:space="preserve">日期</w:t>
            </w:r>
            <w:r/>
          </w:p>
        </w:tc>
        <w:tc>
          <w:tcPr>
            <w:tcBorders>
              <w:bottom w:val="single" w:color="000000" w:sz="6" w:space="0"/>
              <w:right w:val="single" w:color="000000" w:sz="6" w:space="0"/>
            </w:tcBorders>
            <w:tcMar>
              <w:left w:w="30" w:type="dxa"/>
              <w:top w:w="20" w:type="dxa"/>
              <w:right w:w="20" w:type="dxa"/>
              <w:bottom w:w="8" w:type="dxa"/>
            </w:tcMar>
            <w:tcW w:w="1824" w:type="dxa"/>
            <w:vAlign w:val="center"/>
            <w:textDirection w:val="lrTb"/>
            <w:noWrap w:val="false"/>
          </w:tcPr>
          <w:p>
            <w:pPr>
              <w:jc w:val="center"/>
              <w:widowControl w:val="off"/>
              <w:rPr>
                <w:color w:val="000000"/>
              </w:rPr>
            </w:pPr>
            <w:r>
              <w:rPr>
                <w:rFonts w:ascii="宋体" w:hAnsi="宋体" w:eastAsia="宋体" w:cs="宋体"/>
                <w:color w:val="000000"/>
              </w:rPr>
              <w:t xml:space="preserve">同类或相似合同价</w:t>
            </w:r>
            <w:r/>
          </w:p>
        </w:tc>
        <w:tc>
          <w:tcPr>
            <w:tcBorders>
              <w:bottom w:val="single" w:color="000000" w:sz="6" w:space="0"/>
              <w:right w:val="single" w:color="000000" w:sz="6" w:space="0"/>
            </w:tcBorders>
            <w:tcMar>
              <w:left w:w="30" w:type="dxa"/>
              <w:top w:w="20" w:type="dxa"/>
              <w:right w:w="20" w:type="dxa"/>
              <w:bottom w:w="8" w:type="dxa"/>
            </w:tcMar>
            <w:tcW w:w="1070" w:type="dxa"/>
            <w:vAlign w:val="center"/>
            <w:textDirection w:val="lrTb"/>
            <w:noWrap w:val="false"/>
          </w:tcPr>
          <w:p>
            <w:pPr>
              <w:jc w:val="center"/>
              <w:widowControl w:val="off"/>
              <w:rPr>
                <w:color w:val="000000"/>
              </w:rPr>
            </w:pPr>
            <w:r>
              <w:rPr>
                <w:rFonts w:ascii="宋体" w:hAnsi="宋体" w:eastAsia="宋体" w:cs="宋体"/>
                <w:color w:val="000000"/>
              </w:rPr>
              <w:t xml:space="preserve">业主</w:t>
            </w:r>
            <w:r>
              <w:rPr>
                <w:rFonts w:ascii="宋体" w:hAnsi="宋体" w:eastAsia="宋体" w:cs="宋体"/>
                <w:color w:val="000000"/>
              </w:rPr>
              <w:t xml:space="preserve"> </w:t>
            </w:r>
            <w:r>
              <w:rPr>
                <w:rFonts w:ascii="宋体" w:hAnsi="宋体" w:eastAsia="宋体" w:cs="宋体"/>
                <w:color w:val="000000"/>
              </w:rPr>
              <w:t xml:space="preserve">名称</w:t>
            </w:r>
            <w:r/>
          </w:p>
        </w:tc>
        <w:tc>
          <w:tcPr>
            <w:tcBorders>
              <w:bottom w:val="single" w:color="000000" w:sz="6" w:space="0"/>
            </w:tcBorders>
            <w:tcMar>
              <w:left w:w="30" w:type="dxa"/>
              <w:top w:w="20" w:type="dxa"/>
              <w:right w:w="20" w:type="dxa"/>
              <w:bottom w:w="8" w:type="dxa"/>
            </w:tcMar>
            <w:tcW w:w="1604" w:type="dxa"/>
            <w:vAlign w:val="center"/>
            <w:textDirection w:val="lrTb"/>
            <w:noWrap w:val="false"/>
          </w:tcPr>
          <w:p>
            <w:pPr>
              <w:jc w:val="center"/>
              <w:widowControl w:val="off"/>
              <w:rPr>
                <w:color w:val="000000"/>
              </w:rPr>
            </w:pPr>
            <w:r>
              <w:rPr>
                <w:rFonts w:ascii="宋体" w:hAnsi="宋体" w:eastAsia="宋体" w:cs="宋体"/>
                <w:color w:val="000000"/>
              </w:rPr>
              <w:t xml:space="preserve">地址</w:t>
            </w:r>
            <w:r>
              <w:rPr>
                <w:color w:val="000000"/>
              </w:rPr>
              <w:t xml:space="preserve">/</w:t>
            </w:r>
            <w:r>
              <w:rPr>
                <w:rFonts w:ascii="宋体" w:hAnsi="宋体" w:eastAsia="宋体" w:cs="宋体"/>
                <w:color w:val="000000"/>
              </w:rPr>
              <w:t xml:space="preserve">电话</w:t>
            </w:r>
            <w:r>
              <w:rPr>
                <w:color w:val="000000"/>
              </w:rPr>
              <w:t xml:space="preserve">/</w:t>
            </w:r>
            <w:r>
              <w:rPr>
                <w:rFonts w:ascii="宋体" w:hAnsi="宋体" w:eastAsia="宋体" w:cs="宋体"/>
                <w:color w:val="000000"/>
              </w:rPr>
              <w:t xml:space="preserve">传真</w:t>
            </w:r>
            <w:r/>
          </w:p>
        </w:tc>
      </w:tr>
      <w:tr>
        <w:trPr>
          <w:trHeight w:val="524"/>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widowControl w:val="off"/>
              <w:rPr>
                <w:color w:val="000000"/>
              </w:rPr>
            </w:pPr>
            <w:r>
              <w:rPr>
                <w:rFonts w:ascii="宋体" w:hAnsi="宋体" w:eastAsia="宋体" w:cs="宋体"/>
                <w:color w:val="000000"/>
              </w:rPr>
              <w:t xml:space="preserve">1</w:t>
            </w:r>
            <w:r/>
          </w:p>
        </w:tc>
        <w:tc>
          <w:tcPr>
            <w:tcBorders>
              <w:bottom w:val="single" w:color="000000" w:sz="6" w:space="0"/>
              <w:right w:val="single" w:color="000000" w:sz="6" w:space="0"/>
            </w:tcBorders>
            <w:tcMar>
              <w:left w:w="30" w:type="dxa"/>
              <w:top w:w="30" w:type="dxa"/>
              <w:right w:w="20" w:type="dxa"/>
              <w:bottom w:w="8" w:type="dxa"/>
            </w:tcMar>
            <w:tcW w:w="14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2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824"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70" w:type="dxa"/>
            <w:vAlign w:val="bottom"/>
            <w:textDirection w:val="lrTb"/>
            <w:noWrap w:val="false"/>
          </w:tcPr>
          <w:p>
            <w:pPr>
              <w:widowControl w:val="off"/>
              <w:rPr>
                <w:color w:val="000000"/>
              </w:rPr>
            </w:pPr>
            <w:r>
              <w:rPr>
                <w:color w:val="000000"/>
              </w:rPr>
            </w:r>
            <w:r/>
          </w:p>
        </w:tc>
        <w:tc>
          <w:tcPr>
            <w:tcBorders>
              <w:bottom w:val="single" w:color="000000" w:sz="6" w:space="0"/>
            </w:tcBorders>
            <w:tcMar>
              <w:left w:w="30" w:type="dxa"/>
              <w:top w:w="30" w:type="dxa"/>
              <w:right w:w="20" w:type="dxa"/>
              <w:bottom w:w="8" w:type="dxa"/>
            </w:tcMar>
            <w:tcW w:w="1604" w:type="dxa"/>
            <w:vAlign w:val="bottom"/>
            <w:textDirection w:val="lrTb"/>
            <w:noWrap w:val="false"/>
          </w:tcPr>
          <w:p>
            <w:pPr>
              <w:widowControl w:val="off"/>
              <w:rPr>
                <w:color w:val="000000"/>
              </w:rPr>
            </w:pPr>
            <w:r>
              <w:rPr>
                <w:color w:val="000000"/>
              </w:rPr>
            </w:r>
            <w:r/>
          </w:p>
        </w:tc>
      </w:tr>
      <w:tr>
        <w:trPr>
          <w:trHeight w:val="524"/>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widowControl w:val="off"/>
              <w:rPr>
                <w:color w:val="000000"/>
              </w:rPr>
            </w:pPr>
            <w:r>
              <w:rPr>
                <w:rFonts w:ascii="宋体" w:hAnsi="宋体" w:eastAsia="宋体" w:cs="宋体"/>
                <w:color w:val="000000"/>
              </w:rPr>
              <w:t xml:space="preserve">2</w:t>
            </w:r>
            <w:r/>
          </w:p>
        </w:tc>
        <w:tc>
          <w:tcPr>
            <w:tcBorders>
              <w:bottom w:val="single" w:color="000000" w:sz="6" w:space="0"/>
              <w:right w:val="single" w:color="000000" w:sz="6" w:space="0"/>
            </w:tcBorders>
            <w:tcMar>
              <w:left w:w="30" w:type="dxa"/>
              <w:top w:w="30" w:type="dxa"/>
              <w:right w:w="20" w:type="dxa"/>
              <w:bottom w:w="8" w:type="dxa"/>
            </w:tcMar>
            <w:tcW w:w="14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2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824"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70" w:type="dxa"/>
            <w:vAlign w:val="bottom"/>
            <w:textDirection w:val="lrTb"/>
            <w:noWrap w:val="false"/>
          </w:tcPr>
          <w:p>
            <w:pPr>
              <w:widowControl w:val="off"/>
              <w:rPr>
                <w:color w:val="000000"/>
              </w:rPr>
            </w:pPr>
            <w:r>
              <w:rPr>
                <w:color w:val="000000"/>
              </w:rPr>
            </w:r>
            <w:r/>
          </w:p>
        </w:tc>
        <w:tc>
          <w:tcPr>
            <w:tcBorders>
              <w:bottom w:val="single" w:color="000000" w:sz="6" w:space="0"/>
            </w:tcBorders>
            <w:tcMar>
              <w:left w:w="30" w:type="dxa"/>
              <w:top w:w="30" w:type="dxa"/>
              <w:right w:w="20" w:type="dxa"/>
              <w:bottom w:w="8" w:type="dxa"/>
            </w:tcMar>
            <w:tcW w:w="1604" w:type="dxa"/>
            <w:vAlign w:val="bottom"/>
            <w:textDirection w:val="lrTb"/>
            <w:noWrap w:val="false"/>
          </w:tcPr>
          <w:p>
            <w:pPr>
              <w:widowControl w:val="off"/>
              <w:rPr>
                <w:color w:val="000000"/>
              </w:rPr>
            </w:pPr>
            <w:r>
              <w:rPr>
                <w:color w:val="000000"/>
              </w:rPr>
            </w:r>
            <w:r/>
          </w:p>
        </w:tc>
      </w:tr>
      <w:tr>
        <w:trPr>
          <w:trHeight w:val="524"/>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widowControl w:val="off"/>
              <w:rPr>
                <w:color w:val="000000"/>
              </w:rPr>
            </w:pPr>
            <w:r>
              <w:rPr>
                <w:rFonts w:ascii="宋体" w:hAnsi="宋体" w:eastAsia="宋体" w:cs="宋体"/>
                <w:color w:val="000000"/>
              </w:rPr>
              <w:t xml:space="preserve">3</w:t>
            </w:r>
            <w:r/>
          </w:p>
        </w:tc>
        <w:tc>
          <w:tcPr>
            <w:tcBorders>
              <w:bottom w:val="single" w:color="000000" w:sz="6" w:space="0"/>
              <w:right w:val="single" w:color="000000" w:sz="6" w:space="0"/>
            </w:tcBorders>
            <w:tcMar>
              <w:left w:w="30" w:type="dxa"/>
              <w:top w:w="30" w:type="dxa"/>
              <w:right w:w="20" w:type="dxa"/>
              <w:bottom w:w="8" w:type="dxa"/>
            </w:tcMar>
            <w:tcW w:w="14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232"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824" w:type="dxa"/>
            <w:vAlign w:val="bottom"/>
            <w:textDirection w:val="lrTb"/>
            <w:noWrap w:val="false"/>
          </w:tcPr>
          <w:p>
            <w:pPr>
              <w:widowControl w:val="off"/>
              <w:rPr>
                <w:color w:val="000000"/>
              </w:rPr>
            </w:pPr>
            <w:r>
              <w:rPr>
                <w:color w:val="000000"/>
              </w:rPr>
            </w:r>
            <w:r/>
          </w:p>
        </w:tc>
        <w:tc>
          <w:tcPr>
            <w:tcBorders>
              <w:bottom w:val="single" w:color="000000" w:sz="6" w:space="0"/>
              <w:right w:val="single" w:color="000000" w:sz="6" w:space="0"/>
            </w:tcBorders>
            <w:tcMar>
              <w:left w:w="30" w:type="dxa"/>
              <w:top w:w="30" w:type="dxa"/>
              <w:right w:w="20" w:type="dxa"/>
              <w:bottom w:w="8" w:type="dxa"/>
            </w:tcMar>
            <w:tcW w:w="1070" w:type="dxa"/>
            <w:vAlign w:val="bottom"/>
            <w:textDirection w:val="lrTb"/>
            <w:noWrap w:val="false"/>
          </w:tcPr>
          <w:p>
            <w:pPr>
              <w:widowControl w:val="off"/>
              <w:rPr>
                <w:color w:val="000000"/>
              </w:rPr>
            </w:pPr>
            <w:r>
              <w:rPr>
                <w:color w:val="000000"/>
              </w:rPr>
            </w:r>
            <w:r/>
          </w:p>
        </w:tc>
        <w:tc>
          <w:tcPr>
            <w:tcBorders>
              <w:bottom w:val="single" w:color="000000" w:sz="6" w:space="0"/>
            </w:tcBorders>
            <w:tcMar>
              <w:left w:w="30" w:type="dxa"/>
              <w:top w:w="30" w:type="dxa"/>
              <w:right w:w="20" w:type="dxa"/>
              <w:bottom w:w="8" w:type="dxa"/>
            </w:tcMar>
            <w:tcW w:w="1604" w:type="dxa"/>
            <w:vAlign w:val="bottom"/>
            <w:textDirection w:val="lrTb"/>
            <w:noWrap w:val="false"/>
          </w:tcPr>
          <w:p>
            <w:pPr>
              <w:widowControl w:val="off"/>
              <w:rPr>
                <w:color w:val="000000"/>
              </w:rPr>
            </w:pPr>
            <w:r>
              <w:rPr>
                <w:color w:val="000000"/>
              </w:rPr>
            </w:r>
            <w:r/>
          </w:p>
        </w:tc>
      </w:tr>
      <w:tr>
        <w:trPr>
          <w:trHeight w:val="524"/>
        </w:trPr>
        <w:tc>
          <w:tcPr>
            <w:tcBorders>
              <w:right w:val="single" w:color="000000" w:sz="6" w:space="0"/>
            </w:tcBorders>
            <w:tcMar>
              <w:left w:w="20" w:type="dxa"/>
              <w:top w:w="30" w:type="dxa"/>
              <w:right w:w="20" w:type="dxa"/>
              <w:bottom w:w="8" w:type="dxa"/>
            </w:tcMar>
            <w:tcW w:w="1040" w:type="dxa"/>
            <w:vAlign w:val="bottom"/>
            <w:textDirection w:val="lrTb"/>
            <w:noWrap w:val="false"/>
          </w:tcPr>
          <w:p>
            <w:pPr>
              <w:widowControl w:val="off"/>
              <w:rPr>
                <w:color w:val="000000"/>
              </w:rPr>
            </w:pPr>
            <w:r>
              <w:rPr>
                <w:rFonts w:ascii="宋体" w:hAnsi="宋体" w:eastAsia="宋体" w:cs="宋体"/>
                <w:color w:val="000000"/>
              </w:rPr>
              <w:t xml:space="preserve">……</w:t>
            </w:r>
            <w:r/>
          </w:p>
        </w:tc>
        <w:tc>
          <w:tcPr>
            <w:tcBorders>
              <w:right w:val="single" w:color="000000" w:sz="6" w:space="0"/>
            </w:tcBorders>
            <w:tcMar>
              <w:left w:w="30" w:type="dxa"/>
              <w:top w:w="30" w:type="dxa"/>
              <w:right w:w="20" w:type="dxa"/>
              <w:bottom w:w="8" w:type="dxa"/>
            </w:tcMar>
            <w:tcW w:w="1432" w:type="dxa"/>
            <w:vAlign w:val="bottom"/>
            <w:textDirection w:val="lrTb"/>
            <w:noWrap w:val="false"/>
          </w:tcPr>
          <w:p>
            <w:pPr>
              <w:widowControl w:val="off"/>
              <w:rPr>
                <w:color w:val="000000"/>
              </w:rPr>
            </w:pPr>
            <w:r>
              <w:rPr>
                <w:color w:val="000000"/>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widowControl w:val="off"/>
              <w:rPr>
                <w:color w:val="000000"/>
              </w:rPr>
            </w:pPr>
            <w:r>
              <w:rPr>
                <w:color w:val="000000"/>
              </w:rPr>
            </w:r>
            <w:r/>
          </w:p>
        </w:tc>
        <w:tc>
          <w:tcPr>
            <w:tcBorders>
              <w:right w:val="single" w:color="000000" w:sz="6" w:space="0"/>
            </w:tcBorders>
            <w:tcMar>
              <w:left w:w="30" w:type="dxa"/>
              <w:top w:w="30" w:type="dxa"/>
              <w:right w:w="20" w:type="dxa"/>
              <w:bottom w:w="8" w:type="dxa"/>
            </w:tcMar>
            <w:tcW w:w="1232" w:type="dxa"/>
            <w:vAlign w:val="bottom"/>
            <w:textDirection w:val="lrTb"/>
            <w:noWrap w:val="false"/>
          </w:tcPr>
          <w:p>
            <w:pPr>
              <w:widowControl w:val="off"/>
              <w:rPr>
                <w:color w:val="000000"/>
              </w:rPr>
            </w:pPr>
            <w:r>
              <w:rPr>
                <w:color w:val="000000"/>
              </w:rPr>
            </w:r>
            <w:r/>
          </w:p>
        </w:tc>
        <w:tc>
          <w:tcPr>
            <w:tcBorders>
              <w:right w:val="single" w:color="000000" w:sz="6" w:space="0"/>
            </w:tcBorders>
            <w:tcMar>
              <w:left w:w="30" w:type="dxa"/>
              <w:top w:w="30" w:type="dxa"/>
              <w:right w:w="20" w:type="dxa"/>
              <w:bottom w:w="8" w:type="dxa"/>
            </w:tcMar>
            <w:tcW w:w="1824" w:type="dxa"/>
            <w:vAlign w:val="bottom"/>
            <w:textDirection w:val="lrTb"/>
            <w:noWrap w:val="false"/>
          </w:tcPr>
          <w:p>
            <w:pPr>
              <w:widowControl w:val="off"/>
              <w:rPr>
                <w:color w:val="000000"/>
              </w:rPr>
            </w:pPr>
            <w:r>
              <w:rPr>
                <w:color w:val="000000"/>
              </w:rPr>
            </w:r>
            <w:r/>
          </w:p>
        </w:tc>
        <w:tc>
          <w:tcPr>
            <w:tcBorders>
              <w:right w:val="single" w:color="000000" w:sz="6" w:space="0"/>
            </w:tcBorders>
            <w:tcMar>
              <w:left w:w="30" w:type="dxa"/>
              <w:top w:w="30" w:type="dxa"/>
              <w:right w:w="20" w:type="dxa"/>
              <w:bottom w:w="8" w:type="dxa"/>
            </w:tcMar>
            <w:tcW w:w="1070" w:type="dxa"/>
            <w:vAlign w:val="bottom"/>
            <w:textDirection w:val="lrTb"/>
            <w:noWrap w:val="false"/>
          </w:tcPr>
          <w:p>
            <w:pPr>
              <w:widowControl w:val="off"/>
              <w:rPr>
                <w:color w:val="000000"/>
              </w:rPr>
            </w:pPr>
            <w:r>
              <w:rPr>
                <w:color w:val="000000"/>
              </w:rPr>
            </w:r>
            <w:r/>
          </w:p>
        </w:tc>
        <w:tc>
          <w:tcPr>
            <w:tcMar>
              <w:left w:w="30" w:type="dxa"/>
              <w:top w:w="30" w:type="dxa"/>
              <w:right w:w="20" w:type="dxa"/>
              <w:bottom w:w="8" w:type="dxa"/>
            </w:tcMar>
            <w:tcW w:w="1604" w:type="dxa"/>
            <w:vAlign w:val="bottom"/>
            <w:textDirection w:val="lrTb"/>
            <w:noWrap w:val="false"/>
          </w:tcPr>
          <w:p>
            <w:pPr>
              <w:widowControl w:val="off"/>
              <w:rPr>
                <w:color w:val="000000"/>
              </w:rPr>
            </w:pPr>
            <w:r>
              <w:rPr>
                <w:color w:val="000000"/>
              </w:rPr>
            </w:r>
            <w:r/>
          </w:p>
        </w:tc>
      </w:tr>
    </w:tbl>
    <w:p>
      <w:pPr>
        <w:spacing w:line="400" w:lineRule="atLeast"/>
        <w:widowControl w:val="off"/>
      </w:pPr>
      <w:r/>
      <w:r/>
    </w:p>
    <w:p>
      <w:pPr>
        <w:spacing w:line="400" w:lineRule="atLeast"/>
        <w:widowControl w:val="off"/>
      </w:pPr>
      <w:r/>
      <w:r/>
    </w:p>
    <w:p>
      <w:pPr>
        <w:spacing w:line="500" w:lineRule="atLeast"/>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spacing w:line="500" w:lineRule="atLeast"/>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ind w:left="4830"/>
        <w:spacing w:after="120" w:line="500" w:lineRule="atLeast"/>
        <w:widowControl w:val="off"/>
        <w:rPr>
          <w:lang w:eastAsia="zh-CN"/>
        </w:rPr>
      </w:pPr>
      <w:r>
        <w:rPr>
          <w:rFonts w:ascii="宋体" w:hAnsi="宋体" w:eastAsia="宋体" w:cs="宋体"/>
          <w:lang w:eastAsia="zh-CN"/>
        </w:rPr>
        <w:t xml:space="preserve">日期：  </w:t>
      </w:r>
      <w:r>
        <w:rPr>
          <w:rFonts w:ascii="宋体" w:hAnsi="宋体" w:eastAsia="宋体" w:cs="宋体"/>
          <w:b/>
          <w:bCs/>
          <w:sz w:val="21"/>
          <w:szCs w:val="21"/>
          <w:lang w:eastAsia="zh-CN"/>
        </w:rPr>
        <w:t xml:space="preserve">   </w:t>
      </w:r>
      <w:r/>
    </w:p>
    <w:p>
      <w:pPr>
        <w:spacing w:line="400" w:lineRule="atLeast"/>
        <w:widowControl w:val="off"/>
        <w:rPr>
          <w:lang w:eastAsia="zh-CN"/>
        </w:rPr>
      </w:pPr>
      <w:r>
        <w:rPr>
          <w:lang w:eastAsia="zh-CN"/>
        </w:rPr>
      </w:r>
      <w:r/>
    </w:p>
    <w:p>
      <w:pPr>
        <w:ind w:firstLine="1446"/>
        <w:widowControl w:val="off"/>
        <w:rPr>
          <w:sz w:val="36"/>
          <w:szCs w:val="36"/>
          <w:lang w:eastAsia="zh-CN"/>
        </w:rPr>
      </w:pPr>
      <w:r>
        <w:rPr>
          <w:sz w:val="36"/>
          <w:szCs w:val="36"/>
          <w:lang w:eastAsia="zh-CN"/>
        </w:rPr>
      </w:r>
      <w:r/>
    </w:p>
    <w:p>
      <w:pPr>
        <w:ind w:firstLine="1446"/>
        <w:widowControl w:val="off"/>
        <w:rPr>
          <w:sz w:val="36"/>
          <w:szCs w:val="36"/>
          <w:lang w:eastAsia="zh-CN"/>
        </w:rPr>
      </w:pPr>
      <w:r>
        <w:rPr>
          <w:sz w:val="36"/>
          <w:szCs w:val="36"/>
          <w:lang w:eastAsia="zh-CN"/>
        </w:rPr>
      </w:r>
      <w:r/>
    </w:p>
    <w:p>
      <w:pPr>
        <w:ind w:firstLine="1446"/>
        <w:widowControl w:val="off"/>
        <w:rPr>
          <w:sz w:val="36"/>
          <w:szCs w:val="36"/>
          <w:lang w:eastAsia="zh-CN"/>
        </w:rPr>
      </w:pPr>
      <w:r>
        <w:rPr>
          <w:sz w:val="36"/>
          <w:szCs w:val="36"/>
          <w:lang w:eastAsia="zh-CN"/>
        </w:rPr>
      </w:r>
      <w:r/>
    </w:p>
    <w:p>
      <w:pPr>
        <w:ind w:firstLine="1446"/>
        <w:widowControl w:val="off"/>
        <w:rPr>
          <w:sz w:val="36"/>
          <w:szCs w:val="36"/>
          <w:lang w:eastAsia="zh-CN"/>
        </w:rPr>
      </w:pPr>
      <w:r>
        <w:rPr>
          <w:sz w:val="36"/>
          <w:szCs w:val="36"/>
          <w:lang w:eastAsia="zh-CN"/>
        </w:rPr>
      </w:r>
      <w:r/>
    </w:p>
    <w:p>
      <w:pPr>
        <w:ind w:firstLine="1446"/>
        <w:widowControl w:val="off"/>
        <w:rPr>
          <w:sz w:val="36"/>
          <w:szCs w:val="36"/>
          <w:lang w:eastAsia="zh-CN"/>
        </w:rPr>
      </w:pPr>
      <w:r>
        <w:rPr>
          <w:sz w:val="36"/>
          <w:szCs w:val="36"/>
          <w:lang w:eastAsia="zh-CN"/>
        </w:rPr>
      </w:r>
      <w:r/>
    </w:p>
    <w:p>
      <w:pPr>
        <w:widowControl w:val="off"/>
        <w:rPr>
          <w:sz w:val="21"/>
          <w:szCs w:val="21"/>
          <w:lang w:eastAsia="zh-CN"/>
        </w:rPr>
      </w:pPr>
      <w:r>
        <w:rPr>
          <w:sz w:val="21"/>
          <w:szCs w:val="21"/>
          <w:lang w:eastAsia="zh-CN"/>
        </w:rPr>
      </w:r>
      <w:r/>
    </w:p>
    <w:p>
      <w:pPr>
        <w:widowControl w:val="off"/>
        <w:rPr>
          <w:sz w:val="21"/>
          <w:szCs w:val="21"/>
          <w:lang w:eastAsia="zh-CN"/>
        </w:rPr>
      </w:pPr>
      <w:r>
        <w:rPr>
          <w:sz w:val="21"/>
          <w:szCs w:val="21"/>
          <w:lang w:eastAsia="zh-CN"/>
        </w:rPr>
        <w:t xml:space="preserve"> </w:t>
      </w:r>
      <w:r/>
    </w:p>
    <w:p>
      <w:pPr>
        <w:spacing w:line="360" w:lineRule="auto"/>
        <w:widowControl w:val="off"/>
        <w:rPr>
          <w:lang w:eastAsia="zh-CN"/>
        </w:rPr>
      </w:pPr>
      <w:r>
        <w:rPr>
          <w:rFonts w:ascii="宋体" w:hAnsi="宋体" w:eastAsia="宋体" w:cs="宋体"/>
          <w:position w:val="-10"/>
          <w:lang w:eastAsia="zh-CN"/>
        </w:rPr>
        <w:t xml:space="preserve">格式七：中小企业声明函</w:t>
      </w:r>
      <w:r/>
    </w:p>
    <w:p>
      <w:pPr>
        <w:spacing w:line="360" w:lineRule="auto"/>
        <w:widowControl w:val="off"/>
        <w:rPr>
          <w:lang w:eastAsia="zh-CN"/>
        </w:rPr>
      </w:pPr>
      <w:r>
        <w:rPr>
          <w:rFonts w:ascii="宋体" w:hAnsi="宋体" w:eastAsia="宋体" w:cs="宋体"/>
          <w:position w:val="-10"/>
          <w:lang w:eastAsia="zh-CN"/>
        </w:rPr>
        <w:t xml:space="preserve">（投标人应根据采购标的内容，选择对应版本的中小企业声明函</w:t>
      </w:r>
      <w:r/>
    </w:p>
    <w:p>
      <w:pPr>
        <w:jc w:val="center"/>
        <w:spacing w:line="360" w:lineRule="auto"/>
        <w:widowControl w:val="off"/>
        <w:rPr>
          <w:lang w:eastAsia="zh-CN"/>
        </w:rPr>
      </w:pPr>
      <w:r>
        <w:rPr>
          <w:lang w:eastAsia="zh-CN"/>
        </w:rPr>
      </w:r>
      <w:r/>
    </w:p>
    <w:p>
      <w:pPr>
        <w:jc w:val="center"/>
        <w:spacing w:line="360" w:lineRule="auto"/>
        <w:widowControl w:val="off"/>
        <w:rPr>
          <w:lang w:eastAsia="zh-CN"/>
        </w:rPr>
      </w:pPr>
      <w:r>
        <w:rPr>
          <w:rFonts w:ascii="宋体" w:hAnsi="宋体" w:eastAsia="宋体" w:cs="宋体"/>
          <w:b/>
          <w:bCs/>
          <w:position w:val="-10"/>
          <w:lang w:eastAsia="zh-CN"/>
        </w:rPr>
        <w:t xml:space="preserve">中小企业声明函（货物）</w:t>
      </w:r>
      <w:r/>
    </w:p>
    <w:p>
      <w:pPr>
        <w:ind w:firstLine="480"/>
        <w:spacing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 （联合体）参加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采购活动，提供的货物全部由符合政策要求的中小企业制造。相关企业 （含联合体中的中小企业、签订分包意向协议的中小企业） 的具体情况如下：</w:t>
      </w:r>
      <w:r/>
    </w:p>
    <w:p>
      <w:pPr>
        <w:ind w:firstLine="480"/>
        <w:spacing w:line="360" w:lineRule="auto"/>
        <w:widowControl w:val="off"/>
        <w:rPr>
          <w:lang w:eastAsia="zh-CN"/>
        </w:rPr>
      </w:pPr>
      <w:r>
        <w:rPr>
          <w:rFonts w:ascii="宋体" w:hAnsi="宋体" w:eastAsia="宋体" w:cs="宋体"/>
          <w:position w:val="-10"/>
          <w:lang w:eastAsia="zh-CN"/>
        </w:rPr>
        <w:t xml:space="preserve">1.</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b/>
          <w:bCs/>
          <w:position w:val="-10"/>
          <w:u w:val="single"/>
          <w:lang w:eastAsia="zh-CN"/>
        </w:rPr>
        <w:t xml:space="preserve">（工业）</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2.</w:t>
      </w:r>
      <w:r>
        <w:rPr>
          <w:rFonts w:ascii="宋体" w:hAnsi="宋体" w:eastAsia="宋体" w:cs="宋体"/>
          <w:position w:val="-10"/>
          <w:u w:val="single"/>
          <w:lang w:eastAsia="zh-CN"/>
        </w:rPr>
        <w:t xml:space="preserve"> （标的名称） </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（工业） </w:t>
      </w:r>
      <w:r>
        <w:rPr>
          <w:rFonts w:ascii="宋体" w:hAnsi="宋体" w:eastAsia="宋体" w:cs="宋体"/>
          <w:position w:val="-10"/>
          <w:lang w:eastAsia="zh-CN"/>
        </w:rPr>
        <w:t xml:space="preserve">行业；制造商为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 企业、□微型企业）</w:t>
      </w: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w:t>
      </w:r>
      <w:r/>
    </w:p>
    <w:p>
      <w:pPr>
        <w:ind w:firstLine="480"/>
        <w:spacing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6000"/>
        <w:spacing w:line="360" w:lineRule="auto"/>
        <w:widowControl w:val="off"/>
        <w:rPr>
          <w:lang w:eastAsia="zh-CN"/>
        </w:rPr>
      </w:pPr>
      <w:r>
        <w:rPr>
          <w:lang w:eastAsia="zh-CN"/>
        </w:rPr>
      </w:r>
      <w:r/>
    </w:p>
    <w:p>
      <w:pPr>
        <w:jc w:val="right"/>
        <w:spacing w:line="360" w:lineRule="auto"/>
        <w:widowControl w:val="off"/>
        <w:rPr>
          <w:lang w:eastAsia="zh-CN"/>
        </w:rPr>
      </w:pPr>
      <w:r>
        <w:rPr>
          <w:rFonts w:ascii="宋体" w:hAnsi="宋体" w:eastAsia="宋体" w:cs="宋体"/>
          <w:position w:val="-10"/>
          <w:lang w:eastAsia="zh-CN"/>
        </w:rPr>
        <w:t xml:space="preserve">投标人或制造商名称（盖章）：</w:t>
      </w:r>
      <w:r/>
    </w:p>
    <w:p>
      <w:pPr>
        <w:ind w:firstLine="6000"/>
        <w:spacing w:line="360" w:lineRule="auto"/>
        <w:widowControl w:val="off"/>
        <w:rPr>
          <w:lang w:eastAsia="zh-CN"/>
        </w:rPr>
      </w:pPr>
      <w:r>
        <w:rPr>
          <w:rFonts w:ascii="宋体" w:hAnsi="宋体" w:eastAsia="宋体" w:cs="宋体"/>
          <w:position w:val="-10"/>
          <w:lang w:eastAsia="zh-CN"/>
        </w:rPr>
        <w:t xml:space="preserve">日 期：</w:t>
      </w:r>
      <w:r/>
    </w:p>
    <w:p>
      <w:pPr>
        <w:ind w:firstLine="480"/>
        <w:spacing w:line="360" w:lineRule="auto"/>
        <w:widowControl w:val="off"/>
        <w:rPr>
          <w:lang w:eastAsia="zh-CN"/>
        </w:rPr>
      </w:pPr>
      <w:r>
        <w:rPr>
          <w:lang w:eastAsia="zh-CN"/>
        </w:rPr>
      </w:r>
      <w:r/>
    </w:p>
    <w:p>
      <w:pPr>
        <w:ind w:firstLine="480"/>
        <w:spacing w:line="360" w:lineRule="auto"/>
        <w:widowControl w:val="off"/>
        <w:rPr>
          <w:lang w:eastAsia="zh-CN"/>
        </w:rPr>
      </w:pPr>
      <w:r>
        <w:rPr>
          <w:lang w:eastAsia="zh-CN"/>
        </w:rPr>
      </w:r>
      <w:r/>
    </w:p>
    <w:p>
      <w:pPr>
        <w:ind w:firstLine="480"/>
        <w:spacing w:line="360" w:lineRule="auto"/>
        <w:widowControl w:val="off"/>
        <w:rPr>
          <w:lang w:eastAsia="zh-CN"/>
        </w:rPr>
      </w:pPr>
      <w:r>
        <w:rPr>
          <w:lang w:eastAsia="zh-CN"/>
        </w:rPr>
      </w:r>
      <w:r/>
    </w:p>
    <w:p>
      <w:pPr>
        <w:ind w:firstLine="480"/>
        <w:spacing w:line="360" w:lineRule="auto"/>
        <w:widowControl w:val="off"/>
        <w:rPr>
          <w:lang w:eastAsia="zh-CN"/>
        </w:rPr>
      </w:pPr>
      <w:r>
        <w:rPr>
          <w:rFonts w:ascii="宋体" w:hAnsi="宋体" w:eastAsia="宋体" w:cs="宋体"/>
          <w:position w:val="-10"/>
          <w:lang w:eastAsia="zh-CN"/>
        </w:rPr>
        <w:t xml:space="preserve">注：从业人员、营业收入、资产总额填报上一年度数据，无上</w:t>
      </w:r>
      <w:r>
        <w:rPr>
          <w:rFonts w:ascii="宋体" w:hAnsi="宋体" w:eastAsia="宋体" w:cs="宋体"/>
          <w:position w:val="-10"/>
          <w:lang w:eastAsia="zh-CN"/>
        </w:rPr>
        <w:t xml:space="preserve">一</w:t>
      </w:r>
      <w:r>
        <w:rPr>
          <w:rFonts w:ascii="宋体" w:hAnsi="宋体" w:eastAsia="宋体" w:cs="宋体"/>
          <w:position w:val="-10"/>
          <w:lang w:eastAsia="zh-CN"/>
        </w:rPr>
        <w:t xml:space="preserve">年度数据的新成立企业可不填报。</w:t>
      </w:r>
      <w:r/>
    </w:p>
    <w:p>
      <w:pPr>
        <w:spacing w:line="560" w:lineRule="atLeast"/>
        <w:widowControl w:val="off"/>
        <w:rPr>
          <w:lang w:eastAsia="zh-CN"/>
        </w:rPr>
      </w:pPr>
      <w:r>
        <w:rPr>
          <w:lang w:eastAsia="zh-CN"/>
        </w:rPr>
      </w:r>
      <w:r/>
    </w:p>
    <w:p>
      <w:pPr>
        <w:spacing w:line="560" w:lineRule="atLeast"/>
        <w:rPr>
          <w:lang w:eastAsia="zh-CN"/>
        </w:rPr>
      </w:pPr>
      <w:r>
        <w:rPr>
          <w:lang w:eastAsia="zh-CN"/>
        </w:rPr>
      </w:r>
      <w:r/>
    </w:p>
    <w:p>
      <w:pPr>
        <w:widowControl w:val="off"/>
        <w:rPr>
          <w:sz w:val="28"/>
          <w:szCs w:val="28"/>
          <w:lang w:eastAsia="zh-CN"/>
        </w:rPr>
      </w:pPr>
      <w:r>
        <w:rPr>
          <w:sz w:val="28"/>
          <w:szCs w:val="28"/>
          <w:lang w:eastAsia="zh-CN"/>
        </w:rPr>
      </w:r>
      <w:r/>
    </w:p>
    <w:p>
      <w:pPr>
        <w:spacing w:before="240" w:after="240"/>
        <w:rPr>
          <w:lang w:eastAsia="zh-CN"/>
        </w:rPr>
      </w:pPr>
      <w:r>
        <w:rPr>
          <w:rFonts w:eastAsia="Times New Roman"/>
          <w:lang w:eastAsia="zh-CN"/>
        </w:rPr>
        <w:t xml:space="preserve"> </w:t>
      </w:r>
      <w:r/>
    </w:p>
    <w:p>
      <w:pPr>
        <w:jc w:val="center"/>
        <w:spacing w:line="300" w:lineRule="atLeast"/>
      </w:pPr>
      <w:r>
        <w:rPr>
          <w:rFonts w:ascii="仿宋" w:hAnsi="仿宋" w:eastAsia="仿宋" w:cs="仿宋"/>
          <w:sz w:val="30"/>
          <w:szCs w:val="30"/>
        </w:rPr>
        <w:t xml:space="preserve">中小企业划型标准</w:t>
      </w:r>
      <w:r/>
    </w:p>
    <w:tbl>
      <w:tblPr>
        <w:tblStyle w:val="64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455"/>
        <w:gridCol w:w="705"/>
        <w:gridCol w:w="1005"/>
        <w:gridCol w:w="457"/>
        <w:gridCol w:w="457"/>
        <w:gridCol w:w="1001"/>
        <w:gridCol w:w="457"/>
        <w:gridCol w:w="457"/>
        <w:gridCol w:w="1007"/>
        <w:gridCol w:w="457"/>
        <w:gridCol w:w="457"/>
        <w:gridCol w:w="945"/>
        <w:gridCol w:w="457"/>
        <w:gridCol w:w="457"/>
      </w:tblGrid>
      <w:tr>
        <w:trPr>
          <w:jc w:val="center"/>
          <w:trHeight w:val="500"/>
          <w:tblHeader/>
        </w:trPr>
        <w:tc>
          <w:tcPr>
            <w:tcBorders>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序号</w:t>
            </w:r>
            <w:r/>
          </w:p>
        </w:tc>
        <w:tc>
          <w:tcPr>
            <w:tcBorders>
              <w:bottom w:val="single" w:color="000000" w:sz="6" w:space="0"/>
              <w:right w:val="single" w:color="000000" w:sz="6" w:space="0"/>
            </w:tcBorders>
            <w:tcMar>
              <w:left w:w="113" w:type="dxa"/>
              <w:top w:w="8" w:type="dxa"/>
              <w:right w:w="108" w:type="dxa"/>
              <w:bottom w:w="8" w:type="dxa"/>
            </w:tcMar>
            <w:tcW w:w="1954" w:type="dxa"/>
            <w:vAlign w:val="center"/>
            <w:vMerge w:val="restart"/>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行</w:t>
            </w:r>
            <w:r>
              <w:rPr>
                <w:rFonts w:ascii="PMingLiU" w:hAnsi="PMingLiU" w:eastAsia="PMingLiU" w:cs="PMingLiU"/>
                <w:color w:val="000000"/>
                <w:sz w:val="20"/>
                <w:szCs w:val="20"/>
              </w:rPr>
              <w:t xml:space="preserve">业</w:t>
            </w:r>
            <w:r/>
          </w:p>
        </w:tc>
        <w:tc>
          <w:tcPr>
            <w:gridSpan w:val="3"/>
            <w:tcBorders>
              <w:bottom w:val="single" w:color="000000" w:sz="6" w:space="0"/>
              <w:right w:val="single" w:color="000000" w:sz="6" w:space="0"/>
            </w:tcBorders>
            <w:tcMar>
              <w:left w:w="113" w:type="dxa"/>
              <w:top w:w="8" w:type="dxa"/>
              <w:right w:w="108" w:type="dxa"/>
              <w:bottom w:w="8" w:type="dxa"/>
            </w:tcMar>
            <w:tcW w:w="306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大型企</w:t>
            </w:r>
            <w:r>
              <w:rPr>
                <w:rFonts w:ascii="PMingLiU" w:hAnsi="PMingLiU" w:eastAsia="PMingLiU" w:cs="PMingLiU"/>
                <w:color w:val="000000"/>
                <w:sz w:val="20"/>
                <w:szCs w:val="20"/>
              </w:rPr>
              <w:t xml:space="preserve">业</w:t>
            </w:r>
            <w:r/>
          </w:p>
        </w:tc>
        <w:tc>
          <w:tcPr>
            <w:gridSpan w:val="3"/>
            <w:tcBorders>
              <w:bottom w:val="single" w:color="000000" w:sz="6" w:space="0"/>
              <w:right w:val="single" w:color="000000" w:sz="6" w:space="0"/>
            </w:tcBorders>
            <w:tcMar>
              <w:left w:w="113" w:type="dxa"/>
              <w:top w:w="8" w:type="dxa"/>
              <w:right w:w="108" w:type="dxa"/>
              <w:bottom w:w="8" w:type="dxa"/>
            </w:tcMar>
            <w:tcW w:w="3048"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中型企</w:t>
            </w:r>
            <w:r>
              <w:rPr>
                <w:rFonts w:ascii="PMingLiU" w:hAnsi="PMingLiU" w:eastAsia="PMingLiU" w:cs="PMingLiU"/>
                <w:color w:val="000000"/>
                <w:sz w:val="20"/>
                <w:szCs w:val="20"/>
              </w:rPr>
              <w:t xml:space="preserve">业</w:t>
            </w:r>
            <w:r/>
          </w:p>
        </w:tc>
        <w:tc>
          <w:tcPr>
            <w:gridSpan w:val="3"/>
            <w:tcBorders>
              <w:bottom w:val="single" w:color="000000" w:sz="6" w:space="0"/>
              <w:right w:val="single" w:color="000000" w:sz="6" w:space="0"/>
            </w:tcBorders>
            <w:tcMar>
              <w:left w:w="113" w:type="dxa"/>
              <w:top w:w="8" w:type="dxa"/>
              <w:right w:w="108" w:type="dxa"/>
              <w:bottom w:w="8" w:type="dxa"/>
            </w:tcMar>
            <w:tcW w:w="307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小型企</w:t>
            </w:r>
            <w:r>
              <w:rPr>
                <w:rFonts w:ascii="PMingLiU" w:hAnsi="PMingLiU" w:eastAsia="PMingLiU" w:cs="PMingLiU"/>
                <w:color w:val="000000"/>
                <w:sz w:val="20"/>
                <w:szCs w:val="20"/>
              </w:rPr>
              <w:t xml:space="preserve">业</w:t>
            </w:r>
            <w:r/>
          </w:p>
        </w:tc>
        <w:tc>
          <w:tcPr>
            <w:gridSpan w:val="3"/>
            <w:tcBorders>
              <w:bottom w:val="single" w:color="000000" w:sz="6" w:space="0"/>
            </w:tcBorders>
            <w:tcMar>
              <w:left w:w="113" w:type="dxa"/>
              <w:top w:w="8"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微型企</w:t>
            </w:r>
            <w:r>
              <w:rPr>
                <w:rFonts w:ascii="PMingLiU" w:hAnsi="PMingLiU" w:eastAsia="PMingLiU" w:cs="PMingLiU"/>
                <w:color w:val="000000"/>
                <w:sz w:val="20"/>
                <w:szCs w:val="20"/>
              </w:rPr>
              <w:t xml:space="preserve">业</w:t>
            </w:r>
            <w:r/>
          </w:p>
        </w:tc>
      </w:tr>
      <w:tr>
        <w:trPr>
          <w:jc w:val="center"/>
          <w:trHeight w:val="226"/>
          <w:tblHeader/>
        </w:trPr>
        <w:tc>
          <w:tcPr>
            <w:tcBorders>
              <w:bottom w:val="single" w:color="000000" w:sz="6" w:space="0"/>
              <w:right w:val="single" w:color="000000" w:sz="6" w:space="0"/>
            </w:tcBorders>
            <w:tcW w:w="1040" w:type="dxa"/>
            <w:vAlign w:val="center"/>
            <w:vMerge w:val="continue"/>
            <w:textDirection w:val="lrTb"/>
            <w:noWrap w:val="false"/>
          </w:tcPr>
          <w:p>
            <w:pPr>
              <w:rPr>
                <w:color w:val="000000"/>
                <w:sz w:val="20"/>
                <w:szCs w:val="20"/>
              </w:rPr>
            </w:pPr>
            <w:r>
              <w:rPr>
                <w:color w:val="000000"/>
                <w:sz w:val="20"/>
                <w:szCs w:val="20"/>
              </w:rPr>
            </w:r>
            <w:r/>
          </w:p>
        </w:tc>
        <w:tc>
          <w:tcPr>
            <w:tcBorders>
              <w:bottom w:val="single" w:color="000000" w:sz="6" w:space="0"/>
              <w:right w:val="single" w:color="000000" w:sz="6" w:space="0"/>
            </w:tcBorders>
            <w:tcW w:w="1954" w:type="dxa"/>
            <w:vAlign w:val="center"/>
            <w:vMerge w:val="continue"/>
            <w:textDirection w:val="lrTb"/>
            <w:noWrap w:val="false"/>
          </w:tcPr>
          <w:p>
            <w:pPr>
              <w:rPr>
                <w:color w:val="000000"/>
                <w:sz w:val="20"/>
                <w:szCs w:val="20"/>
              </w:rPr>
            </w:pPr>
            <w:r>
              <w:rPr>
                <w:color w:val="000000"/>
                <w:sz w:val="20"/>
                <w:szCs w:val="20"/>
              </w:rPr>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营业</w:t>
            </w:r>
            <w:r>
              <w:rPr>
                <w:rFonts w:ascii="MS UI Gothic" w:hAnsi="MS UI Gothic" w:eastAsia="MS UI Gothic" w:cs="MS UI Gothic"/>
                <w:color w:val="000000"/>
                <w:sz w:val="20"/>
                <w:szCs w:val="20"/>
              </w:rPr>
              <w:t xml:space="preserve">收入</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从</w:t>
            </w:r>
            <w:r>
              <w:rPr>
                <w:rFonts w:ascii="PMingLiU" w:hAnsi="PMingLiU" w:eastAsia="PMingLiU" w:cs="PMingLiU"/>
                <w:color w:val="000000"/>
                <w:sz w:val="20"/>
                <w:szCs w:val="20"/>
              </w:rPr>
              <w:t xml:space="preserve">业</w:t>
            </w:r>
            <w:r>
              <w:rPr>
                <w:rFonts w:ascii="MS UI Gothic" w:hAnsi="MS UI Gothic" w:eastAsia="MS UI Gothic" w:cs="MS UI Gothic"/>
                <w:color w:val="000000"/>
                <w:sz w:val="20"/>
                <w:szCs w:val="20"/>
              </w:rPr>
              <w:t xml:space="preserve">人</w:t>
            </w:r>
            <w:r>
              <w:rPr>
                <w:rFonts w:ascii="PMingLiU" w:hAnsi="PMingLiU" w:eastAsia="PMingLiU" w:cs="PMingLiU"/>
                <w:color w:val="000000"/>
                <w:sz w:val="20"/>
                <w:szCs w:val="20"/>
              </w:rPr>
              <w:t xml:space="preserve">员</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人</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总资产</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营业</w:t>
            </w:r>
            <w:r>
              <w:rPr>
                <w:rFonts w:ascii="MS UI Gothic" w:hAnsi="MS UI Gothic" w:eastAsia="MS UI Gothic" w:cs="MS UI Gothic"/>
                <w:color w:val="000000"/>
                <w:sz w:val="20"/>
                <w:szCs w:val="20"/>
              </w:rPr>
              <w:t xml:space="preserve">收入</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从</w:t>
            </w:r>
            <w:r>
              <w:rPr>
                <w:rFonts w:ascii="PMingLiU" w:hAnsi="PMingLiU" w:eastAsia="PMingLiU" w:cs="PMingLiU"/>
                <w:color w:val="000000"/>
                <w:sz w:val="20"/>
                <w:szCs w:val="20"/>
              </w:rPr>
              <w:t xml:space="preserve">业</w:t>
            </w:r>
            <w:r>
              <w:rPr>
                <w:rFonts w:ascii="MS UI Gothic" w:hAnsi="MS UI Gothic" w:eastAsia="MS UI Gothic" w:cs="MS UI Gothic"/>
                <w:color w:val="000000"/>
                <w:sz w:val="20"/>
                <w:szCs w:val="20"/>
              </w:rPr>
              <w:t xml:space="preserve">人</w:t>
            </w:r>
            <w:r>
              <w:rPr>
                <w:rFonts w:ascii="PMingLiU" w:hAnsi="PMingLiU" w:eastAsia="PMingLiU" w:cs="PMingLiU"/>
                <w:color w:val="000000"/>
                <w:sz w:val="20"/>
                <w:szCs w:val="20"/>
              </w:rPr>
              <w:t xml:space="preserve">员</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人</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总资产</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营业</w:t>
            </w:r>
            <w:r>
              <w:rPr>
                <w:rFonts w:ascii="MS UI Gothic" w:hAnsi="MS UI Gothic" w:eastAsia="MS UI Gothic" w:cs="MS UI Gothic"/>
                <w:color w:val="000000"/>
                <w:sz w:val="20"/>
                <w:szCs w:val="20"/>
              </w:rPr>
              <w:t xml:space="preserve">收入</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ind w:left="158" w:hanging="158"/>
              <w:jc w:val="center"/>
              <w:spacing w:line="240" w:lineRule="atLeast"/>
              <w:rPr>
                <w:color w:val="000000"/>
              </w:rPr>
            </w:pPr>
            <w:r>
              <w:rPr>
                <w:rFonts w:ascii="MS UI Gothic" w:hAnsi="MS UI Gothic" w:eastAsia="MS UI Gothic" w:cs="MS UI Gothic"/>
                <w:color w:val="000000"/>
                <w:sz w:val="20"/>
                <w:szCs w:val="20"/>
              </w:rPr>
              <w:t xml:space="preserve">从</w:t>
            </w:r>
            <w:r>
              <w:rPr>
                <w:rFonts w:ascii="PMingLiU" w:hAnsi="PMingLiU" w:eastAsia="PMingLiU" w:cs="PMingLiU"/>
                <w:color w:val="000000"/>
                <w:sz w:val="20"/>
                <w:szCs w:val="20"/>
              </w:rPr>
              <w:t xml:space="preserve">业</w:t>
            </w:r>
            <w:r>
              <w:rPr>
                <w:rFonts w:ascii="MS UI Gothic" w:hAnsi="MS UI Gothic" w:eastAsia="MS UI Gothic" w:cs="MS UI Gothic"/>
                <w:color w:val="000000"/>
                <w:sz w:val="20"/>
                <w:szCs w:val="20"/>
              </w:rPr>
              <w:t xml:space="preserve">人</w:t>
            </w:r>
            <w:r>
              <w:rPr>
                <w:rFonts w:ascii="PMingLiU" w:hAnsi="PMingLiU" w:eastAsia="PMingLiU" w:cs="PMingLiU"/>
                <w:color w:val="000000"/>
                <w:sz w:val="20"/>
                <w:szCs w:val="20"/>
              </w:rPr>
              <w:t xml:space="preserve">员</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人</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总资产</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营业</w:t>
            </w:r>
            <w:r>
              <w:rPr>
                <w:rFonts w:ascii="MS UI Gothic" w:hAnsi="MS UI Gothic" w:eastAsia="MS UI Gothic" w:cs="MS UI Gothic"/>
                <w:color w:val="000000"/>
                <w:sz w:val="20"/>
                <w:szCs w:val="20"/>
              </w:rPr>
              <w:t xml:space="preserve">收入</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从</w:t>
            </w:r>
            <w:r>
              <w:rPr>
                <w:rFonts w:ascii="PMingLiU" w:hAnsi="PMingLiU" w:eastAsia="PMingLiU" w:cs="PMingLiU"/>
                <w:color w:val="000000"/>
                <w:sz w:val="20"/>
                <w:szCs w:val="20"/>
              </w:rPr>
              <w:t xml:space="preserve">业</w:t>
            </w:r>
            <w:r>
              <w:rPr>
                <w:rFonts w:ascii="MS UI Gothic" w:hAnsi="MS UI Gothic" w:eastAsia="MS UI Gothic" w:cs="MS UI Gothic"/>
                <w:color w:val="000000"/>
                <w:sz w:val="20"/>
                <w:szCs w:val="20"/>
              </w:rPr>
              <w:t xml:space="preserve">人</w:t>
            </w:r>
            <w:r>
              <w:rPr>
                <w:rFonts w:ascii="PMingLiU" w:hAnsi="PMingLiU" w:eastAsia="PMingLiU" w:cs="PMingLiU"/>
                <w:color w:val="000000"/>
                <w:sz w:val="20"/>
                <w:szCs w:val="20"/>
              </w:rPr>
              <w:t xml:space="preserve">员</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人</w:t>
            </w:r>
            <w:r>
              <w:rPr>
                <w:color w:val="000000"/>
                <w:sz w:val="20"/>
                <w:szCs w:val="20"/>
              </w:rPr>
              <w:t xml:space="preserve">)</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PMingLiU" w:hAnsi="PMingLiU" w:eastAsia="PMingLiU" w:cs="PMingLiU"/>
                <w:color w:val="000000"/>
                <w:sz w:val="20"/>
                <w:szCs w:val="20"/>
              </w:rPr>
              <w:t xml:space="preserve">总资产</w:t>
            </w:r>
            <w:r/>
          </w:p>
          <w:p>
            <w:pPr>
              <w:jc w:val="center"/>
              <w:spacing w:line="240" w:lineRule="atLeast"/>
              <w:rPr>
                <w:color w:val="000000"/>
              </w:rPr>
            </w:pPr>
            <w:r>
              <w:rPr>
                <w:color w:val="000000"/>
                <w:sz w:val="20"/>
                <w:szCs w:val="20"/>
              </w:rPr>
              <w:t xml:space="preserve">(</w:t>
            </w:r>
            <w:r>
              <w:rPr>
                <w:rFonts w:ascii="MS UI Gothic" w:hAnsi="MS UI Gothic" w:eastAsia="MS UI Gothic" w:cs="MS UI Gothic"/>
                <w:color w:val="000000"/>
                <w:sz w:val="20"/>
                <w:szCs w:val="20"/>
              </w:rPr>
              <w:t xml:space="preserve">万元</w:t>
            </w:r>
            <w:r>
              <w:rPr>
                <w:color w:val="000000"/>
                <w:sz w:val="20"/>
                <w:szCs w:val="20"/>
              </w:rPr>
              <w:t xml:space="preserve">)</w:t>
            </w:r>
            <w:r/>
          </w:p>
        </w:tc>
      </w:tr>
      <w:tr>
        <w:trPr>
          <w:jc w:val="center"/>
          <w:trHeight w:val="369"/>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w:t>
            </w:r>
            <w:r/>
          </w:p>
        </w:tc>
        <w:tc>
          <w:tcPr>
            <w:tcBorders>
              <w:top w:val="single" w:color="000000" w:sz="6" w:space="0"/>
              <w:bottom w:val="single" w:color="000000" w:sz="6" w:space="0"/>
              <w:right w:val="single" w:color="000000" w:sz="6" w:space="0"/>
            </w:tcBorders>
            <w:tcMar>
              <w:left w:w="113" w:type="dxa"/>
              <w:top w:w="8" w:type="dxa"/>
              <w:right w:w="108" w:type="dxa"/>
              <w:bottom w:w="8" w:type="dxa"/>
            </w:tcMar>
            <w:tcW w:w="1954" w:type="dxa"/>
            <w:vAlign w:val="center"/>
            <w:textDirection w:val="lrTb"/>
            <w:noWrap w:val="false"/>
          </w:tcPr>
          <w:p>
            <w:pPr>
              <w:spacing w:line="240" w:lineRule="atLeast"/>
              <w:rPr>
                <w:color w:val="000000"/>
              </w:rPr>
            </w:pPr>
            <w:r>
              <w:rPr>
                <w:rFonts w:ascii="PMingLiU" w:hAnsi="PMingLiU" w:eastAsia="PMingLiU" w:cs="PMingLiU"/>
                <w:color w:val="000000"/>
                <w:sz w:val="20"/>
                <w:szCs w:val="20"/>
              </w:rPr>
              <w:t xml:space="preserve">农</w:t>
            </w:r>
            <w:r>
              <w:rPr>
                <w:rFonts w:ascii="MS UI Gothic" w:hAnsi="MS UI Gothic" w:eastAsia="MS UI Gothic" w:cs="MS UI Gothic"/>
                <w:color w:val="000000"/>
                <w:sz w:val="20"/>
                <w:szCs w:val="20"/>
              </w:rPr>
              <w:t xml:space="preserve">、林、牧、</w:t>
            </w:r>
            <w:r>
              <w:rPr>
                <w:rFonts w:ascii="PMingLiU" w:hAnsi="PMingLiU" w:eastAsia="PMingLiU" w:cs="PMingLiU"/>
                <w:color w:val="000000"/>
                <w:sz w:val="20"/>
                <w:szCs w:val="20"/>
              </w:rPr>
              <w:t xml:space="preserve">渔业</w:t>
            </w:r>
            <w:r/>
          </w:p>
        </w:tc>
        <w:tc>
          <w:tcPr>
            <w:tcBorders>
              <w:top w:val="single" w:color="000000" w:sz="6" w:space="0"/>
              <w:bottom w:val="single" w:color="000000" w:sz="6" w:space="0"/>
              <w:right w:val="single" w:color="000000" w:sz="6" w:space="0"/>
            </w:tcBorders>
            <w:tcMar>
              <w:left w:w="113" w:type="dxa"/>
              <w:top w:w="8"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≥20000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≥500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≥50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50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工</w:t>
            </w:r>
            <w:r>
              <w:rPr>
                <w:rFonts w:ascii="PMingLiU" w:hAnsi="PMingLiU" w:eastAsia="PMingLiU" w:cs="PMingLiU"/>
                <w:color w:val="000000"/>
                <w:sz w:val="20"/>
                <w:szCs w:val="20"/>
              </w:rPr>
              <w:t xml:space="preserve">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≥40000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20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建筑</w:t>
            </w:r>
            <w:r>
              <w:rPr>
                <w:rFonts w:ascii="PMingLiU" w:hAnsi="PMingLiU" w:eastAsia="PMingLiU" w:cs="PMingLiU"/>
                <w:color w:val="000000"/>
                <w:sz w:val="20"/>
                <w:szCs w:val="20"/>
              </w:rPr>
              <w:t xml:space="preserve">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≥80000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≥80000</w:t>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≥5000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≥5000</w:t>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300</w:t>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4</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批</w:t>
            </w:r>
            <w:r>
              <w:rPr>
                <w:rFonts w:ascii="PMingLiU" w:hAnsi="PMingLiU" w:eastAsia="PMingLiU" w:cs="PMingLiU"/>
                <w:color w:val="000000"/>
                <w:sz w:val="20"/>
                <w:szCs w:val="20"/>
              </w:rPr>
              <w:t xml:space="preserve">发业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≥40000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≥5000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5</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5</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零售</w:t>
            </w:r>
            <w:r>
              <w:rPr>
                <w:rFonts w:ascii="PMingLiU" w:hAnsi="PMingLiU" w:eastAsia="PMingLiU" w:cs="PMingLiU"/>
                <w:color w:val="000000"/>
                <w:sz w:val="20"/>
                <w:szCs w:val="20"/>
              </w:rPr>
              <w:t xml:space="preserve">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≥20000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≥500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≥50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6</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交通运</w:t>
            </w:r>
            <w:r>
              <w:rPr>
                <w:rFonts w:ascii="PMingLiU" w:hAnsi="PMingLiU" w:eastAsia="PMingLiU" w:cs="PMingLiU"/>
                <w:color w:val="000000"/>
                <w:sz w:val="20"/>
                <w:szCs w:val="20"/>
              </w:rPr>
              <w:t xml:space="preserve">输业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≥30000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≥3000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≥200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200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20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7</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PMingLiU" w:hAnsi="PMingLiU" w:eastAsia="PMingLiU" w:cs="PMingLiU"/>
                <w:color w:val="000000"/>
                <w:sz w:val="20"/>
                <w:szCs w:val="20"/>
              </w:rPr>
              <w:t xml:space="preserve">仓储业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≥30000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20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8</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PMingLiU" w:hAnsi="PMingLiU" w:eastAsia="PMingLiU" w:cs="PMingLiU"/>
                <w:color w:val="000000"/>
                <w:sz w:val="20"/>
                <w:szCs w:val="20"/>
              </w:rPr>
              <w:t xml:space="preserve">邮</w:t>
            </w:r>
            <w:r>
              <w:rPr>
                <w:rFonts w:ascii="MS UI Gothic" w:hAnsi="MS UI Gothic" w:eastAsia="MS UI Gothic" w:cs="MS UI Gothic"/>
                <w:color w:val="000000"/>
                <w:sz w:val="20"/>
                <w:szCs w:val="20"/>
              </w:rPr>
              <w:t xml:space="preserve">政</w:t>
            </w:r>
            <w:r>
              <w:rPr>
                <w:rFonts w:ascii="PMingLiU" w:hAnsi="PMingLiU" w:eastAsia="PMingLiU" w:cs="PMingLiU"/>
                <w:color w:val="000000"/>
                <w:sz w:val="20"/>
                <w:szCs w:val="20"/>
              </w:rPr>
              <w:t xml:space="preserve">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≥30000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20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9</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住宿</w:t>
            </w:r>
            <w:r>
              <w:rPr>
                <w:rFonts w:ascii="PMingLiU" w:hAnsi="PMingLiU" w:eastAsia="PMingLiU" w:cs="PMingLiU"/>
                <w:color w:val="000000"/>
                <w:sz w:val="20"/>
                <w:szCs w:val="20"/>
              </w:rPr>
              <w:t xml:space="preserve">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≥10000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餐</w:t>
            </w:r>
            <w:r>
              <w:rPr>
                <w:rFonts w:ascii="PMingLiU" w:hAnsi="PMingLiU" w:eastAsia="PMingLiU" w:cs="PMingLiU"/>
                <w:color w:val="000000"/>
                <w:sz w:val="20"/>
                <w:szCs w:val="20"/>
              </w:rPr>
              <w:t xml:space="preserve">饮业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≥10000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11</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信息</w:t>
            </w:r>
            <w:r>
              <w:rPr>
                <w:rFonts w:ascii="PMingLiU" w:hAnsi="PMingLiU" w:eastAsia="PMingLiU" w:cs="PMingLiU"/>
                <w:color w:val="000000"/>
                <w:sz w:val="20"/>
                <w:szCs w:val="20"/>
              </w:rPr>
              <w:t xml:space="preserve">传输业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≥100000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12</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lang w:eastAsia="zh-CN"/>
              </w:rPr>
            </w:pPr>
            <w:r>
              <w:rPr>
                <w:rFonts w:ascii="PMingLiU" w:hAnsi="PMingLiU" w:eastAsia="PMingLiU" w:cs="PMingLiU"/>
                <w:color w:val="000000"/>
                <w:sz w:val="20"/>
                <w:szCs w:val="20"/>
                <w:lang w:eastAsia="zh-CN"/>
              </w:rPr>
              <w:t xml:space="preserve">软</w:t>
            </w:r>
            <w:r>
              <w:rPr>
                <w:rFonts w:ascii="MS UI Gothic" w:hAnsi="MS UI Gothic" w:eastAsia="MS UI Gothic" w:cs="MS UI Gothic"/>
                <w:color w:val="000000"/>
                <w:sz w:val="20"/>
                <w:szCs w:val="20"/>
                <w:lang w:eastAsia="zh-CN"/>
              </w:rPr>
              <w:t xml:space="preserve">件和信息技</w:t>
            </w:r>
            <w:r>
              <w:rPr>
                <w:rFonts w:ascii="PMingLiU" w:hAnsi="PMingLiU" w:eastAsia="PMingLiU" w:cs="PMingLiU"/>
                <w:color w:val="000000"/>
                <w:sz w:val="20"/>
                <w:szCs w:val="20"/>
                <w:lang w:eastAsia="zh-CN"/>
              </w:rPr>
              <w:t xml:space="preserve">术</w:t>
            </w:r>
            <w:r>
              <w:rPr>
                <w:rFonts w:ascii="MS UI Gothic" w:hAnsi="MS UI Gothic" w:eastAsia="MS UI Gothic" w:cs="MS UI Gothic"/>
                <w:color w:val="000000"/>
                <w:sz w:val="20"/>
                <w:szCs w:val="20"/>
                <w:lang w:eastAsia="zh-CN"/>
              </w:rPr>
              <w:t xml:space="preserve">服</w:t>
            </w:r>
            <w:r>
              <w:rPr>
                <w:rFonts w:ascii="PMingLiU" w:hAnsi="PMingLiU" w:eastAsia="PMingLiU" w:cs="PMingLiU"/>
                <w:color w:val="000000"/>
                <w:sz w:val="20"/>
                <w:szCs w:val="20"/>
                <w:lang w:eastAsia="zh-CN"/>
              </w:rPr>
              <w:t xml:space="preserve">务业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≥10000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≥50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50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13</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房地</w:t>
            </w:r>
            <w:r>
              <w:rPr>
                <w:rFonts w:ascii="PMingLiU" w:hAnsi="PMingLiU" w:eastAsia="PMingLiU" w:cs="PMingLiU"/>
                <w:color w:val="000000"/>
                <w:sz w:val="20"/>
                <w:szCs w:val="20"/>
              </w:rPr>
              <w:t xml:space="preserve">产</w:t>
            </w:r>
            <w:r>
              <w:rPr>
                <w:rFonts w:ascii="MS UI Gothic" w:hAnsi="MS UI Gothic" w:eastAsia="MS UI Gothic" w:cs="MS UI Gothic"/>
                <w:color w:val="000000"/>
                <w:sz w:val="20"/>
                <w:szCs w:val="20"/>
              </w:rPr>
              <w:t xml:space="preserve">开</w:t>
            </w:r>
            <w:r>
              <w:rPr>
                <w:rFonts w:ascii="PMingLiU" w:hAnsi="PMingLiU" w:eastAsia="PMingLiU" w:cs="PMingLiU"/>
                <w:color w:val="000000"/>
                <w:sz w:val="20"/>
                <w:szCs w:val="20"/>
              </w:rPr>
              <w:t xml:space="preserve">发经验</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≥200000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或</w:t>
            </w:r>
            <w:r>
              <w:rPr>
                <w:color w:val="000000"/>
                <w:sz w:val="20"/>
                <w:szCs w:val="20"/>
              </w:rPr>
              <w:t xml:space="preserve">,≥</w:t>
            </w:r>
            <w:r>
              <w:rPr>
                <w:color w:val="000000"/>
                <w:sz w:val="20"/>
                <w:szCs w:val="20"/>
              </w:rPr>
              <w:t xml:space="preserve">10000</w:t>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且</w:t>
            </w:r>
            <w:r>
              <w:rPr>
                <w:color w:val="000000"/>
                <w:sz w:val="20"/>
                <w:szCs w:val="20"/>
              </w:rPr>
              <w:t xml:space="preserve">,≥</w:t>
            </w:r>
            <w:r>
              <w:rPr>
                <w:color w:val="000000"/>
                <w:sz w:val="20"/>
                <w:szCs w:val="20"/>
              </w:rPr>
              <w:t xml:space="preserve">5000</w:t>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且</w:t>
            </w:r>
            <w:r>
              <w:rPr>
                <w:color w:val="000000"/>
                <w:sz w:val="20"/>
                <w:szCs w:val="20"/>
              </w:rPr>
              <w:t xml:space="preserve">,≥</w:t>
            </w:r>
            <w:r>
              <w:rPr>
                <w:color w:val="000000"/>
                <w:sz w:val="20"/>
                <w:szCs w:val="20"/>
              </w:rPr>
              <w:t xml:space="preserve">2000</w:t>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或</w:t>
            </w:r>
            <w:r>
              <w:rPr>
                <w:color w:val="000000"/>
                <w:sz w:val="20"/>
                <w:szCs w:val="20"/>
              </w:rPr>
              <w:t xml:space="preserve">,</w:t>
            </w:r>
            <w:r>
              <w:rPr>
                <w:rFonts w:ascii="MS UI Gothic" w:hAnsi="MS UI Gothic" w:eastAsia="MS UI Gothic" w:cs="MS UI Gothic"/>
                <w:color w:val="000000"/>
                <w:sz w:val="20"/>
                <w:szCs w:val="20"/>
              </w:rPr>
              <w:t xml:space="preserve">＜</w:t>
            </w:r>
            <w:r>
              <w:rPr>
                <w:color w:val="000000"/>
                <w:sz w:val="20"/>
                <w:szCs w:val="20"/>
              </w:rPr>
              <w:t xml:space="preserve">2000</w:t>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14</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物</w:t>
            </w:r>
            <w:r>
              <w:rPr>
                <w:rFonts w:ascii="PMingLiU" w:hAnsi="PMingLiU" w:eastAsia="PMingLiU" w:cs="PMingLiU"/>
                <w:color w:val="000000"/>
                <w:sz w:val="20"/>
                <w:szCs w:val="20"/>
              </w:rPr>
              <w:t xml:space="preserve">业</w:t>
            </w:r>
            <w:r>
              <w:rPr>
                <w:rFonts w:ascii="MS UI Gothic" w:hAnsi="MS UI Gothic" w:eastAsia="MS UI Gothic" w:cs="MS UI Gothic"/>
                <w:color w:val="000000"/>
                <w:sz w:val="20"/>
                <w:szCs w:val="20"/>
              </w:rPr>
              <w:t xml:space="preserve">管理</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sz w:val="20"/>
                <w:szCs w:val="20"/>
              </w:rPr>
              <w:t xml:space="preserve">≥5000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sz w:val="20"/>
                <w:szCs w:val="20"/>
              </w:rPr>
              <w:t xml:space="preserve">≥1000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sz w:val="20"/>
                <w:szCs w:val="20"/>
              </w:rPr>
              <w:t xml:space="preserve">≥500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500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r>
        <w:trPr>
          <w:jc w:val="center"/>
          <w:trHeight w:val="369"/>
        </w:trPr>
        <w:tc>
          <w:tcPr>
            <w:tcBorders>
              <w:bottom w:val="single" w:color="000000" w:sz="6" w:space="0"/>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15</w:t>
            </w:r>
            <w:r/>
          </w:p>
        </w:tc>
        <w:tc>
          <w:tcPr>
            <w:tcBorders>
              <w:bottom w:val="single" w:color="000000" w:sz="6" w:space="0"/>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租</w:t>
            </w:r>
            <w:r>
              <w:rPr>
                <w:rFonts w:ascii="PMingLiU" w:hAnsi="PMingLiU" w:eastAsia="PMingLiU" w:cs="PMingLiU"/>
                <w:color w:val="000000"/>
                <w:sz w:val="20"/>
                <w:szCs w:val="20"/>
              </w:rPr>
              <w:t xml:space="preserve">赁</w:t>
            </w:r>
            <w:r>
              <w:rPr>
                <w:rFonts w:ascii="MS UI Gothic" w:hAnsi="MS UI Gothic" w:eastAsia="MS UI Gothic" w:cs="MS UI Gothic"/>
                <w:color w:val="000000"/>
                <w:sz w:val="20"/>
                <w:szCs w:val="20"/>
              </w:rPr>
              <w:t xml:space="preserve">和商</w:t>
            </w:r>
            <w:r>
              <w:rPr>
                <w:rFonts w:ascii="PMingLiU" w:hAnsi="PMingLiU" w:eastAsia="PMingLiU" w:cs="PMingLiU"/>
                <w:color w:val="000000"/>
                <w:sz w:val="20"/>
                <w:szCs w:val="20"/>
              </w:rPr>
              <w:t xml:space="preserve">务</w:t>
            </w:r>
            <w:r>
              <w:rPr>
                <w:rFonts w:ascii="MS UI Gothic" w:hAnsi="MS UI Gothic" w:eastAsia="MS UI Gothic" w:cs="MS UI Gothic"/>
                <w:color w:val="000000"/>
                <w:sz w:val="20"/>
                <w:szCs w:val="20"/>
              </w:rPr>
              <w:t xml:space="preserve">服</w:t>
            </w:r>
            <w:r>
              <w:rPr>
                <w:rFonts w:ascii="PMingLiU" w:hAnsi="PMingLiU" w:eastAsia="PMingLiU" w:cs="PMingLiU"/>
                <w:color w:val="000000"/>
                <w:sz w:val="20"/>
                <w:szCs w:val="20"/>
              </w:rPr>
              <w:t xml:space="preserve">务业</w:t>
            </w:r>
            <w:r/>
          </w:p>
        </w:tc>
        <w:tc>
          <w:tcPr>
            <w:tcBorders>
              <w:bottom w:val="single" w:color="000000" w:sz="6" w:space="0"/>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或</w:t>
            </w:r>
            <w:r>
              <w:rPr>
                <w:color w:val="000000"/>
                <w:sz w:val="20"/>
                <w:szCs w:val="20"/>
              </w:rPr>
              <w:t xml:space="preserve">,≥</w:t>
            </w:r>
            <w:r>
              <w:rPr>
                <w:color w:val="000000"/>
                <w:sz w:val="20"/>
                <w:szCs w:val="20"/>
              </w:rPr>
              <w:t xml:space="preserve">120000</w:t>
            </w:r>
            <w:r/>
          </w:p>
        </w:tc>
        <w:tc>
          <w:tcPr>
            <w:tcBorders>
              <w:bottom w:val="single" w:color="000000" w:sz="6" w:space="0"/>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且</w:t>
            </w:r>
            <w:r>
              <w:rPr>
                <w:color w:val="000000"/>
                <w:sz w:val="20"/>
                <w:szCs w:val="20"/>
              </w:rPr>
              <w:t xml:space="preserve">,≥</w:t>
            </w:r>
            <w:r>
              <w:rPr>
                <w:color w:val="000000"/>
                <w:sz w:val="20"/>
                <w:szCs w:val="20"/>
              </w:rPr>
              <w:t xml:space="preserve">8000</w:t>
            </w:r>
            <w:r/>
          </w:p>
        </w:tc>
        <w:tc>
          <w:tcPr>
            <w:tcBorders>
              <w:bottom w:val="single" w:color="000000" w:sz="6" w:space="0"/>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且</w:t>
            </w:r>
            <w:r>
              <w:rPr>
                <w:color w:val="000000"/>
                <w:sz w:val="20"/>
                <w:szCs w:val="20"/>
              </w:rPr>
              <w:t xml:space="preserve">,≥</w:t>
            </w:r>
            <w:r>
              <w:rPr>
                <w:color w:val="000000"/>
                <w:sz w:val="20"/>
                <w:szCs w:val="20"/>
              </w:rPr>
              <w:t xml:space="preserve">100</w:t>
            </w:r>
            <w:r/>
          </w:p>
        </w:tc>
        <w:tc>
          <w:tcPr>
            <w:tcBorders>
              <w:bottom w:val="single" w:color="000000" w:sz="6" w:space="0"/>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color w:val="000000"/>
              </w:rPr>
            </w:r>
            <w:r/>
          </w:p>
        </w:tc>
        <w:tc>
          <w:tcPr>
            <w:tcBorders>
              <w:bottom w:val="single" w:color="000000" w:sz="6" w:space="0"/>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Borders>
              <w:bottom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或</w:t>
            </w:r>
            <w:r>
              <w:rPr>
                <w:color w:val="000000"/>
                <w:sz w:val="20"/>
                <w:szCs w:val="20"/>
              </w:rPr>
              <w:t xml:space="preserve">,</w:t>
            </w:r>
            <w:r>
              <w:rPr>
                <w:rFonts w:ascii="MS UI Gothic" w:hAnsi="MS UI Gothic" w:eastAsia="MS UI Gothic" w:cs="MS UI Gothic"/>
                <w:color w:val="000000"/>
                <w:sz w:val="20"/>
                <w:szCs w:val="20"/>
              </w:rPr>
              <w:t xml:space="preserve">＜</w:t>
            </w:r>
            <w:r>
              <w:rPr>
                <w:color w:val="000000"/>
                <w:sz w:val="20"/>
                <w:szCs w:val="20"/>
              </w:rPr>
              <w:t xml:space="preserve">100</w:t>
            </w:r>
            <w:r/>
          </w:p>
        </w:tc>
      </w:tr>
      <w:tr>
        <w:trPr>
          <w:jc w:val="center"/>
          <w:trHeight w:val="369"/>
        </w:trPr>
        <w:tc>
          <w:tcPr>
            <w:tcBorders>
              <w:right w:val="single" w:color="000000" w:sz="6" w:space="0"/>
            </w:tcBorders>
            <w:tcMar>
              <w:left w:w="108"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16</w:t>
            </w:r>
            <w:r/>
          </w:p>
        </w:tc>
        <w:tc>
          <w:tcPr>
            <w:tcBorders>
              <w:right w:val="single" w:color="000000" w:sz="6" w:space="0"/>
            </w:tcBorders>
            <w:tcMar>
              <w:left w:w="113" w:type="dxa"/>
              <w:top w:w="5" w:type="dxa"/>
              <w:right w:w="108" w:type="dxa"/>
              <w:bottom w:w="8" w:type="dxa"/>
            </w:tcMar>
            <w:tcW w:w="1954" w:type="dxa"/>
            <w:vAlign w:val="center"/>
            <w:textDirection w:val="lrTb"/>
            <w:noWrap w:val="false"/>
          </w:tcPr>
          <w:p>
            <w:pPr>
              <w:spacing w:line="240" w:lineRule="atLeast"/>
              <w:rPr>
                <w:color w:val="000000"/>
              </w:rPr>
            </w:pPr>
            <w:r>
              <w:rPr>
                <w:rFonts w:ascii="MS UI Gothic" w:hAnsi="MS UI Gothic" w:eastAsia="MS UI Gothic" w:cs="MS UI Gothic"/>
                <w:color w:val="000000"/>
                <w:sz w:val="20"/>
                <w:szCs w:val="20"/>
              </w:rPr>
              <w:t xml:space="preserve">其他未列明行</w:t>
            </w:r>
            <w:r>
              <w:rPr>
                <w:rFonts w:ascii="PMingLiU" w:hAnsi="PMingLiU" w:eastAsia="PMingLiU" w:cs="PMingLiU"/>
                <w:color w:val="000000"/>
                <w:sz w:val="20"/>
                <w:szCs w:val="20"/>
              </w:rPr>
              <w:t xml:space="preserve">业</w:t>
            </w:r>
            <w:r/>
          </w:p>
        </w:tc>
        <w:tc>
          <w:tcPr>
            <w:tcBorders>
              <w:right w:val="single" w:color="000000" w:sz="6" w:space="0"/>
            </w:tcBorders>
            <w:tcMar>
              <w:left w:w="113" w:type="dxa"/>
              <w:top w:w="5" w:type="dxa"/>
              <w:right w:w="108" w:type="dxa"/>
              <w:bottom w:w="8" w:type="dxa"/>
            </w:tcMar>
            <w:tcW w:w="3062"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≥300</w:t>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3048"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≥100</w:t>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3072"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sz w:val="20"/>
                <w:szCs w:val="20"/>
              </w:rPr>
              <w:t xml:space="preserve">≥10</w:t>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2842" w:type="dxa"/>
            <w:vAlign w:val="center"/>
            <w:textDirection w:val="lrTb"/>
            <w:noWrap w:val="false"/>
          </w:tcPr>
          <w:p>
            <w:pPr>
              <w:jc w:val="center"/>
              <w:spacing w:line="240" w:lineRule="atLeast"/>
              <w:rPr>
                <w:color w:val="000000"/>
              </w:rPr>
            </w:pPr>
            <w:r>
              <w:rPr>
                <w:color w:val="000000"/>
              </w:rPr>
            </w:r>
            <w:r/>
          </w:p>
        </w:tc>
        <w:tc>
          <w:tcPr>
            <w:tcBorders>
              <w:right w:val="single" w:color="000000" w:sz="6" w:space="0"/>
            </w:tcBorders>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rFonts w:ascii="MS UI Gothic" w:hAnsi="MS UI Gothic" w:eastAsia="MS UI Gothic" w:cs="MS UI Gothic"/>
                <w:color w:val="000000"/>
                <w:sz w:val="20"/>
                <w:szCs w:val="20"/>
              </w:rPr>
              <w:t xml:space="preserve">＜</w:t>
            </w:r>
            <w:r>
              <w:rPr>
                <w:color w:val="000000"/>
                <w:sz w:val="20"/>
                <w:szCs w:val="20"/>
              </w:rPr>
              <w:t xml:space="preserve">10</w:t>
            </w:r>
            <w:r/>
          </w:p>
        </w:tc>
        <w:tc>
          <w:tcPr>
            <w:tcMar>
              <w:left w:w="113" w:type="dxa"/>
              <w:top w:w="5" w:type="dxa"/>
              <w:right w:w="108" w:type="dxa"/>
              <w:bottom w:w="8" w:type="dxa"/>
            </w:tcMar>
            <w:tcW w:w="1040" w:type="dxa"/>
            <w:vAlign w:val="center"/>
            <w:textDirection w:val="lrTb"/>
            <w:noWrap w:val="false"/>
          </w:tcPr>
          <w:p>
            <w:pPr>
              <w:jc w:val="center"/>
              <w:spacing w:line="240" w:lineRule="atLeast"/>
              <w:rPr>
                <w:color w:val="000000"/>
              </w:rPr>
            </w:pPr>
            <w:r>
              <w:rPr>
                <w:color w:val="000000"/>
              </w:rPr>
            </w:r>
            <w:r/>
          </w:p>
        </w:tc>
      </w:tr>
    </w:tbl>
    <w:p>
      <w:pPr>
        <w:spacing w:before="240" w:line="360" w:lineRule="auto"/>
        <w:widowControl w:val="off"/>
        <w:rPr>
          <w:sz w:val="20"/>
          <w:szCs w:val="20"/>
          <w:lang w:eastAsia="zh-CN"/>
        </w:rPr>
      </w:pPr>
      <w:r>
        <w:rPr>
          <w:rFonts w:ascii="宋体" w:hAnsi="宋体" w:eastAsia="宋体" w:cs="宋体"/>
          <w:position w:val="-10"/>
          <w:sz w:val="20"/>
          <w:szCs w:val="20"/>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before="240" w:after="240"/>
        <w:rPr>
          <w:rFonts w:eastAsia="Times New Roman"/>
          <w:lang w:eastAsia="zh-CN"/>
        </w:rPr>
      </w:pPr>
      <w:r>
        <w:rPr>
          <w:rFonts w:eastAsia="Times New Roman"/>
          <w:lang w:eastAsia="zh-CN"/>
        </w:rPr>
        <w:t xml:space="preserve"> </w:t>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lang w:eastAsia="zh-CN"/>
        </w:rPr>
      </w:pPr>
      <w:r>
        <w:rPr>
          <w:lang w:eastAsia="zh-CN"/>
        </w:rPr>
      </w:r>
      <w:r/>
    </w:p>
    <w:p>
      <w:pPr>
        <w:spacing w:before="240" w:after="240"/>
        <w:rPr>
          <w:rFonts w:hint="eastAsia"/>
          <w:lang w:eastAsia="zh-CN"/>
        </w:rPr>
      </w:pPr>
      <w:r>
        <w:rPr>
          <w:rFonts w:hint="eastAsia"/>
          <w:lang w:eastAsia="zh-CN"/>
        </w:rPr>
      </w:r>
      <w:r/>
    </w:p>
    <w:p>
      <w:pPr>
        <w:spacing w:line="360" w:lineRule="auto"/>
        <w:rPr>
          <w:lang w:eastAsia="zh-CN"/>
        </w:rPr>
      </w:pPr>
      <w:r>
        <w:rPr>
          <w:rFonts w:ascii="MS UI Gothic" w:hAnsi="MS UI Gothic" w:eastAsia="MS UI Gothic" w:cs="MS UI Gothic"/>
          <w:lang w:eastAsia="zh-CN"/>
        </w:rPr>
        <w:t xml:space="preserve">格式八：其他声明函</w:t>
      </w:r>
      <w:r/>
    </w:p>
    <w:p>
      <w:pPr>
        <w:spacing w:line="360" w:lineRule="auto"/>
        <w:widowControl w:val="off"/>
        <w:rPr>
          <w:lang w:eastAsia="zh-CN"/>
        </w:rPr>
      </w:pPr>
      <w:r>
        <w:rPr>
          <w:lang w:eastAsia="zh-CN"/>
        </w:rPr>
      </w:r>
      <w:r/>
    </w:p>
    <w:p>
      <w:pPr>
        <w:widowControl w:val="off"/>
        <w:rPr>
          <w:sz w:val="28"/>
          <w:szCs w:val="28"/>
          <w:lang w:eastAsia="zh-CN"/>
        </w:rPr>
      </w:pPr>
      <w:r>
        <w:rPr>
          <w:sz w:val="28"/>
          <w:szCs w:val="28"/>
          <w:lang w:eastAsia="zh-CN"/>
        </w:rPr>
      </w:r>
      <w:r/>
    </w:p>
    <w:p>
      <w:pPr>
        <w:ind w:left="100"/>
        <w:spacing w:before="50" w:line="360" w:lineRule="auto"/>
        <w:widowControl w:val="off"/>
        <w:rPr>
          <w:lang w:eastAsia="zh-CN"/>
        </w:rPr>
      </w:pPr>
      <w:r>
        <w:rPr>
          <w:rFonts w:ascii="宋体" w:hAnsi="宋体" w:eastAsia="宋体" w:cs="宋体"/>
          <w:b/>
          <w:bCs/>
          <w:lang w:eastAsia="zh-CN"/>
        </w:rPr>
        <w:t xml:space="preserve">（一）残疾人福利性单位声明函格式</w:t>
      </w:r>
      <w:r/>
    </w:p>
    <w:p>
      <w:pPr>
        <w:ind w:firstLine="480"/>
        <w:jc w:val="center"/>
        <w:widowControl w:val="off"/>
        <w:rPr>
          <w:lang w:eastAsia="zh-CN"/>
        </w:rPr>
      </w:pPr>
      <w:r>
        <w:rPr>
          <w:lang w:eastAsia="zh-CN"/>
        </w:rPr>
      </w:r>
      <w:r/>
    </w:p>
    <w:p>
      <w:pPr>
        <w:ind w:firstLine="480"/>
        <w:jc w:val="center"/>
        <w:widowControl w:val="off"/>
        <w:rPr>
          <w:lang w:eastAsia="zh-CN"/>
        </w:rPr>
      </w:pPr>
      <w:r>
        <w:rPr>
          <w:rFonts w:ascii="宋体" w:hAnsi="宋体" w:eastAsia="宋体" w:cs="宋体"/>
          <w:b/>
          <w:bCs/>
          <w:lang w:eastAsia="zh-CN"/>
        </w:rPr>
        <w:t xml:space="preserve">残疾人福利性单位声明函</w:t>
      </w:r>
      <w:r/>
    </w:p>
    <w:p>
      <w:pPr>
        <w:widowControl w:val="off"/>
        <w:rPr>
          <w:sz w:val="21"/>
          <w:szCs w:val="21"/>
          <w:lang w:eastAsia="zh-CN"/>
        </w:rPr>
      </w:pPr>
      <w:r>
        <w:rPr>
          <w:sz w:val="21"/>
          <w:szCs w:val="21"/>
          <w:lang w:eastAsia="zh-CN"/>
        </w:rPr>
      </w:r>
      <w:r/>
    </w:p>
    <w:p>
      <w:pPr>
        <w:ind w:firstLine="480"/>
        <w:spacing w:line="360" w:lineRule="auto"/>
        <w:widowControl w:val="off"/>
        <w:rPr>
          <w:lang w:eastAsia="zh-CN"/>
        </w:rPr>
      </w:pPr>
      <w:r>
        <w:rPr>
          <w:rFonts w:ascii="宋体" w:hAnsi="宋体" w:eastAsia="宋体" w:cs="宋体"/>
          <w:lang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lang w:eastAsia="zh-CN"/>
        </w:rPr>
        <w:t xml:space="preserve">               </w:t>
      </w:r>
      <w:r>
        <w:rPr>
          <w:rFonts w:ascii="宋体" w:hAnsi="宋体" w:eastAsia="宋体" w:cs="宋体"/>
          <w:lang w:eastAsia="zh-CN"/>
        </w:rPr>
        <w:t xml:space="preserve">单位的 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val="off"/>
        <w:rPr>
          <w:lang w:eastAsia="zh-CN"/>
        </w:rPr>
      </w:pPr>
      <w:r>
        <w:rPr>
          <w:rFonts w:ascii="宋体" w:hAnsi="宋体" w:eastAsia="宋体" w:cs="宋体"/>
          <w:lang w:eastAsia="zh-CN"/>
        </w:rPr>
        <w:t xml:space="preserve">本单位对上述声明的真实性负责。如有虚假，将依法承担相应责任。</w:t>
      </w:r>
      <w:r/>
    </w:p>
    <w:p>
      <w:pPr>
        <w:widowControl w:val="off"/>
        <w:rPr>
          <w:lang w:eastAsia="zh-CN"/>
        </w:rPr>
      </w:pPr>
      <w:r>
        <w:rPr>
          <w:lang w:eastAsia="zh-CN"/>
        </w:rPr>
      </w:r>
      <w:r/>
    </w:p>
    <w:p>
      <w:pPr>
        <w:ind w:firstLine="4560"/>
        <w:widowControl w:val="off"/>
        <w:rPr>
          <w:lang w:eastAsia="zh-CN"/>
        </w:rPr>
      </w:pPr>
      <w:r>
        <w:rPr>
          <w:rFonts w:ascii="宋体" w:hAnsi="宋体" w:eastAsia="宋体" w:cs="宋体"/>
          <w:lang w:eastAsia="zh-CN"/>
        </w:rPr>
        <w:t xml:space="preserve">投标人名称（盖章）： </w:t>
      </w:r>
      <w:r/>
    </w:p>
    <w:p>
      <w:pPr>
        <w:ind w:firstLine="4560"/>
        <w:widowControl w:val="off"/>
        <w:rPr>
          <w:lang w:eastAsia="zh-CN"/>
        </w:rPr>
      </w:pPr>
      <w:r>
        <w:rPr>
          <w:rFonts w:ascii="宋体" w:hAnsi="宋体" w:eastAsia="宋体" w:cs="宋体"/>
          <w:lang w:eastAsia="zh-CN"/>
        </w:rPr>
        <w:t xml:space="preserve">日</w:t>
      </w:r>
      <w:r>
        <w:rPr>
          <w:rFonts w:ascii="宋体" w:hAnsi="宋体" w:eastAsia="宋体" w:cs="宋体"/>
          <w:lang w:eastAsia="zh-CN"/>
        </w:rPr>
        <w:tab/>
        <w:t xml:space="preserve">期：</w:t>
      </w:r>
      <w:r/>
    </w:p>
    <w:p>
      <w:pPr>
        <w:widowControl w:val="off"/>
        <w:rPr>
          <w:sz w:val="21"/>
          <w:szCs w:val="21"/>
          <w:lang w:eastAsia="zh-CN"/>
        </w:rPr>
      </w:pPr>
      <w:r>
        <w:rPr>
          <w:sz w:val="21"/>
          <w:szCs w:val="21"/>
          <w:lang w:eastAsia="zh-CN"/>
        </w:rPr>
      </w:r>
      <w:r/>
    </w:p>
    <w:p>
      <w:pPr>
        <w:widowControl w:val="off"/>
        <w:rPr>
          <w:sz w:val="21"/>
          <w:szCs w:val="21"/>
          <w:lang w:eastAsia="zh-CN"/>
        </w:rPr>
      </w:pPr>
      <w:r>
        <w:rPr>
          <w:sz w:val="21"/>
          <w:szCs w:val="21"/>
          <w:lang w:eastAsia="zh-CN"/>
        </w:rPr>
      </w:r>
      <w:r/>
    </w:p>
    <w:p>
      <w:pPr>
        <w:widowControl w:val="off"/>
        <w:rPr>
          <w:sz w:val="21"/>
          <w:szCs w:val="21"/>
          <w:lang w:eastAsia="zh-CN"/>
        </w:rPr>
      </w:pPr>
      <w:r>
        <w:rPr>
          <w:sz w:val="21"/>
          <w:szCs w:val="21"/>
          <w:lang w:eastAsia="zh-CN"/>
        </w:rPr>
      </w:r>
      <w:r/>
    </w:p>
    <w:p>
      <w:pPr>
        <w:ind w:left="100"/>
        <w:spacing w:before="50" w:line="360" w:lineRule="auto"/>
        <w:widowControl w:val="off"/>
        <w:rPr>
          <w:lang w:eastAsia="zh-CN"/>
        </w:rPr>
      </w:pPr>
      <w:r>
        <w:rPr>
          <w:rFonts w:ascii="宋体" w:hAnsi="宋体" w:eastAsia="宋体" w:cs="宋体"/>
          <w:b/>
          <w:bCs/>
          <w:lang w:eastAsia="zh-CN"/>
        </w:rPr>
        <w:t xml:space="preserve">（二）属于监狱企业的证明文件</w:t>
      </w:r>
      <w:r/>
    </w:p>
    <w:p>
      <w:pPr>
        <w:ind w:firstLine="480"/>
        <w:spacing w:line="360" w:lineRule="auto"/>
        <w:widowControl w:val="off"/>
        <w:rPr>
          <w:lang w:eastAsia="zh-CN"/>
        </w:rPr>
      </w:pPr>
      <w:r>
        <w:rPr>
          <w:rFonts w:ascii="宋体" w:hAnsi="宋体" w:eastAsia="宋体" w:cs="宋体"/>
          <w:lang w:eastAsia="zh-CN"/>
        </w:rPr>
        <w:t xml:space="preserve">提供由省级以上监狱管理局、戒毒管理局(含新疆生产建设兵团)出具的属于监狱企业的证明文件</w:t>
      </w:r>
      <w:r/>
    </w:p>
    <w:p>
      <w:pPr>
        <w:ind w:firstLine="480"/>
        <w:spacing w:line="360" w:lineRule="auto"/>
        <w:widowControl w:val="off"/>
        <w:rPr>
          <w:lang w:eastAsia="zh-CN"/>
        </w:rPr>
      </w:pPr>
      <w:r>
        <w:rPr>
          <w:lang w:eastAsia="zh-CN"/>
        </w:rPr>
      </w:r>
      <w:r/>
    </w:p>
    <w:p>
      <w:pPr>
        <w:ind w:left="100"/>
        <w:spacing w:before="50" w:line="360" w:lineRule="auto"/>
        <w:widowControl w:val="off"/>
        <w:rPr>
          <w:lang w:eastAsia="zh-CN"/>
        </w:rPr>
      </w:pPr>
      <w:r>
        <w:rPr>
          <w:rFonts w:ascii="宋体" w:hAnsi="宋体" w:eastAsia="宋体" w:cs="宋体"/>
          <w:b/>
          <w:bCs/>
          <w:lang w:eastAsia="zh-CN"/>
        </w:rPr>
        <w:t xml:space="preserve">（三）节能产品认证文件</w:t>
      </w:r>
      <w:r/>
    </w:p>
    <w:p>
      <w:pPr>
        <w:ind w:firstLine="480"/>
        <w:spacing w:line="360" w:lineRule="auto"/>
        <w:widowControl w:val="off"/>
        <w:rPr>
          <w:lang w:eastAsia="zh-CN"/>
        </w:rPr>
      </w:pPr>
      <w:r>
        <w:rPr>
          <w:rFonts w:ascii="宋体" w:hAnsi="宋体" w:eastAsia="宋体" w:cs="宋体"/>
          <w:lang w:eastAsia="zh-CN"/>
        </w:rPr>
        <w:t xml:space="preserve">提供其投标产品在《节能产品政府采购清单》中相应的页面截图及相关证明材料</w:t>
      </w:r>
      <w:r/>
    </w:p>
    <w:p>
      <w:pPr>
        <w:ind w:firstLine="480"/>
        <w:spacing w:line="360" w:lineRule="auto"/>
        <w:widowControl w:val="off"/>
        <w:rPr>
          <w:lang w:eastAsia="zh-CN"/>
        </w:rPr>
      </w:pPr>
      <w:r>
        <w:rPr>
          <w:lang w:eastAsia="zh-CN"/>
        </w:rPr>
      </w:r>
      <w:r/>
    </w:p>
    <w:p>
      <w:pPr>
        <w:ind w:left="100"/>
        <w:spacing w:before="50" w:line="360" w:lineRule="auto"/>
        <w:widowControl w:val="off"/>
        <w:rPr>
          <w:lang w:eastAsia="zh-CN"/>
        </w:rPr>
      </w:pPr>
      <w:r>
        <w:rPr>
          <w:rFonts w:ascii="宋体" w:hAnsi="宋体" w:eastAsia="宋体" w:cs="宋体"/>
          <w:b/>
          <w:bCs/>
          <w:lang w:eastAsia="zh-CN"/>
        </w:rPr>
        <w:t xml:space="preserve">（四）环境标志产品认证文件</w:t>
      </w:r>
      <w:r/>
    </w:p>
    <w:p>
      <w:pPr>
        <w:ind w:firstLine="480"/>
        <w:spacing w:line="360" w:lineRule="auto"/>
        <w:widowControl w:val="off"/>
        <w:rPr>
          <w:lang w:eastAsia="zh-CN"/>
        </w:rPr>
      </w:pPr>
      <w:r>
        <w:rPr>
          <w:rFonts w:ascii="宋体" w:hAnsi="宋体" w:eastAsia="宋体" w:cs="宋体"/>
          <w:lang w:eastAsia="zh-CN"/>
        </w:rPr>
        <w:t xml:space="preserve">提供其投标产品在《环境标志产品政府采购清单》中相应的页面截图及相关证明材料</w:t>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ind w:firstLine="482"/>
        <w:widowControl w:val="off"/>
        <w:rPr>
          <w:lang w:eastAsia="zh-CN"/>
        </w:rPr>
      </w:pPr>
      <w:r>
        <w:rPr>
          <w:rFonts w:ascii="宋体" w:hAnsi="宋体" w:eastAsia="宋体" w:cs="宋体"/>
          <w:b/>
          <w:bCs/>
          <w:lang w:eastAsia="zh-CN"/>
        </w:rPr>
        <w:t xml:space="preserve">（五）关于符合本国产品标准的声明函（采购包号：**）</w:t>
      </w:r>
      <w:r/>
    </w:p>
    <w:p>
      <w:pPr>
        <w:ind w:firstLine="482"/>
        <w:spacing w:line="360" w:lineRule="auto"/>
        <w:widowControl w:val="off"/>
        <w:rPr>
          <w:lang w:eastAsia="zh-CN"/>
        </w:rPr>
      </w:pPr>
      <w:r>
        <w:rPr>
          <w:lang w:eastAsia="zh-CN"/>
        </w:rPr>
      </w:r>
      <w:r/>
    </w:p>
    <w:p>
      <w:pPr>
        <w:ind w:firstLine="420"/>
        <w:spacing w:line="240" w:lineRule="atLeast"/>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30" w:line="240" w:lineRule="atLeast"/>
        <w:rPr>
          <w:rFonts w:ascii="宋体" w:hAnsi="宋体" w:eastAsia="宋体" w:cs="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81106" cy="142895"/>
                <wp:effectExtent l="0" t="0" r="0" b="0"/>
                <wp:wrapNone/>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95083" name=""/>
                        <pic:cNvPicPr>
                          <a:picLocks noChangeAspect="1"/>
                        </pic:cNvPicPr>
                        <pic:nvPr/>
                      </pic:nvPicPr>
                      <pic:blipFill>
                        <a:blip r:embed="rId8"/>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9504;o:allowoverlap:true;o:allowincell:true;mso-position-horizontal-relative:text;margin-left:-0.7pt;mso-position-horizontal:absolute;mso-position-vertical-relative:text;margin-top:40.2pt;mso-position-vertical:absolute;width:45.8pt;height:11.3pt;mso-wrap-distance-left:9.0pt;mso-wrap-distance-top:0.0pt;mso-wrap-distance-right:9.0pt;mso-wrap-distance-bottom:0.0pt;" stroked="false">
                <v:path textboxrect="0,0,0,0"/>
                <v:imagedata r:id="rId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209579" cy="123842"/>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69469" name=""/>
                        <pic:cNvPicPr>
                          <a:picLocks noChangeAspect="1"/>
                        </pic:cNvPicPr>
                        <pic:nvPr/>
                      </pic:nvPicPr>
                      <pic:blipFill>
                        <a:blip r:embed="rId9"/>
                        <a:stretch/>
                      </pic:blipFill>
                      <pic:spPr bwMode="auto">
                        <a:xfrm>
                          <a:off x="0" y="0"/>
                          <a:ext cx="209579"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8480;o:allowoverlap:true;o:allowincell:true;mso-position-horizontal-relative:text;margin-left:391.8pt;mso-position-horizontal:absolute;mso-position-vertical-relative:text;margin-top:24.4pt;mso-position-vertical:absolute;width:16.5pt;height:9.8pt;mso-wrap-distance-left:9.0pt;mso-wrap-distance-top:0.0pt;mso-wrap-distance-right:9.0pt;mso-wrap-distance-bottom:0.0pt;" stroked="false">
                <v:path textboxrect="0,0,0,0"/>
                <v:imagedata r:id="rId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3109595</wp:posOffset>
                </wp:positionH>
                <wp:positionV relativeFrom="paragraph">
                  <wp:posOffset>511175</wp:posOffset>
                </wp:positionV>
                <wp:extent cx="828791" cy="161948"/>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59342" name=""/>
                        <pic:cNvPicPr>
                          <a:picLocks noChangeAspect="1"/>
                        </pic:cNvPicPr>
                        <pic:nvPr/>
                      </pic:nvPicPr>
                      <pic:blipFill>
                        <a:blip r:embed="rId10"/>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7456;o:allowoverlap:true;o:allowincell:true;mso-position-horizontal-relative:text;margin-left:244.8pt;mso-position-horizontal:absolute;mso-position-vertical-relative:text;margin-top:40.2pt;mso-position-vertical:absolute;width:65.3pt;height:12.8pt;mso-wrap-distance-left:9.0pt;mso-wrap-distance-top:0.0pt;mso-wrap-distance-right:9.0pt;mso-wrap-distance-bottom:0.0pt;" stroked="false">
                <v:path textboxrect="0,0,0,0"/>
                <v:imagedata r:id="rId1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29210</wp:posOffset>
                </wp:positionH>
                <wp:positionV relativeFrom="paragraph">
                  <wp:posOffset>309880</wp:posOffset>
                </wp:positionV>
                <wp:extent cx="381053" cy="123842"/>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2904" name=""/>
                        <pic:cNvPicPr>
                          <a:picLocks noChangeAspect="1"/>
                        </pic:cNvPicPr>
                        <pic:nvPr/>
                      </pic:nvPicPr>
                      <pic:blipFill>
                        <a:blip r:embed="rId11"/>
                        <a:stretch/>
                      </pic:blipFill>
                      <pic:spPr bwMode="auto">
                        <a:xfrm>
                          <a:off x="0" y="0"/>
                          <a:ext cx="381052"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6432;o:allowoverlap:true;o:allowincell:true;mso-position-horizontal-relative:text;margin-left:2.3pt;mso-position-horizontal:absolute;mso-position-vertical-relative:text;margin-top:24.4pt;mso-position-vertical:absolute;width:30.0pt;height:9.8pt;mso-wrap-distance-left:9.0pt;mso-wrap-distance-top:0.0pt;mso-wrap-distance-right:9.0pt;mso-wrap-distance-bottom:0.0pt;" stroked="false">
                <v:path textboxrect="0,0,0,0"/>
                <v:imagedata r:id="rId1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90632" cy="104790"/>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67870" name=""/>
                        <pic:cNvPicPr>
                          <a:picLocks noChangeAspect="1"/>
                        </pic:cNvPicPr>
                        <pic:nvPr/>
                      </pic:nvPicPr>
                      <pic:blipFill>
                        <a:blip r:embed="rId12"/>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5408;o:allowoverlap:true;o:allowincell:true;mso-position-horizontal-relative:text;margin-left:361.8pt;mso-position-horizontal:absolute;mso-position-vertical-relative:text;margin-top:6.8pt;mso-position-vertical:absolute;width:46.5pt;height:8.3pt;mso-wrap-distance-left:9.0pt;mso-wrap-distance-top:0.0pt;mso-wrap-distance-right:9.0pt;mso-wrap-distance-bottom:0.0pt;" stroked="false">
                <v:path textboxrect="0,0,0,0"/>
                <v:imagedata r:id="rId1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85949" cy="133369"/>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02819" name=""/>
                        <pic:cNvPicPr>
                          <a:picLocks noChangeAspect="1"/>
                        </pic:cNvPicPr>
                        <pic:nvPr/>
                      </pic:nvPicPr>
                      <pic:blipFill>
                        <a:blip r:embed="rId13"/>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53.2pt;mso-position-horizontal:absolute;mso-position-vertical-relative:text;margin-top:41.1pt;mso-position-vertical:absolute;width:69.8pt;height:10.5pt;mso-wrap-distance-left:9.0pt;mso-wrap-distance-top:0.0pt;mso-wrap-distance-right:9.0pt;mso-wrap-distance-bottom:0.0pt;" stroked="false">
                <v:path textboxrect="0,0,0,0"/>
                <v:imagedata r:id="rId1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3844290</wp:posOffset>
                </wp:positionH>
                <wp:positionV relativeFrom="paragraph">
                  <wp:posOffset>304165</wp:posOffset>
                </wp:positionV>
                <wp:extent cx="828791" cy="114316"/>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54810" name=""/>
                        <pic:cNvPicPr>
                          <a:picLocks noChangeAspect="1"/>
                        </pic:cNvPicPr>
                        <pic:nvPr/>
                      </pic:nvPicPr>
                      <pic:blipFill>
                        <a:blip r:embed="rId14"/>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02.7pt;mso-position-horizontal:absolute;mso-position-vertical-relative:text;margin-top:23.9pt;mso-position-vertical:absolute;width:65.3pt;height:9.0pt;mso-wrap-distance-left:9.0pt;mso-wrap-distance-top:0.0pt;mso-wrap-distance-right:9.0pt;mso-wrap-distance-bottom:0.0pt;" stroked="false">
                <v:path textboxrect="0,0,0,0"/>
                <v:imagedata r:id="rId1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2772410</wp:posOffset>
                </wp:positionH>
                <wp:positionV relativeFrom="paragraph">
                  <wp:posOffset>320675</wp:posOffset>
                </wp:positionV>
                <wp:extent cx="828791" cy="85737"/>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628537" name=""/>
                        <pic:cNvPicPr>
                          <a:picLocks noChangeAspect="1"/>
                        </pic:cNvPicPr>
                        <pic:nvPr/>
                      </pic:nvPicPr>
                      <pic:blipFill>
                        <a:blip r:embed="rId15"/>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0;o:allowoverlap:true;o:allowincell:true;mso-position-horizontal-relative:text;margin-left:218.3pt;mso-position-horizontal:absolute;mso-position-vertical-relative:text;margin-top:25.2pt;mso-position-vertical:absolute;width:65.3pt;height:6.8pt;mso-wrap-distance-left:9.0pt;mso-wrap-distance-top:0.0pt;mso-wrap-distance-right:9.0pt;mso-wrap-distance-bottom:0.0pt;" stroked="false">
                <v:path textboxrect="0,0,0,0"/>
                <v:imagedata r:id="rId15" o:title=""/>
              </v:shape>
            </w:pict>
          </mc:Fallback>
        </mc:AlternateContent>
      </w:r>
      <w:r>
        <w:rPr>
          <w:rFonts w:ascii="宋体" w:hAnsi="宋体" w:eastAsia="宋体" w:cs="宋体"/>
          <w:lang w:eastAsia="zh-CN"/>
        </w:rPr>
        <w:t xml:space="preserve">1.（产品名称1）1，生产厂为（厂名）2，厂址为（生产厂址）。 （产品名称1） 的中国境内生产的组件成本占比≥（规定比例）3。（产品名称1）的（关键组件）4在中国境内生产。（产品名称1）的（关键工序）5在中国境内完成。</w:t>
      </w:r>
      <w:r/>
    </w:p>
    <w:p>
      <w:pPr>
        <w:ind w:firstLine="420"/>
        <w:spacing w:after="30" w:line="240" w:lineRule="atLeast"/>
        <w:rPr>
          <w:rFonts w:ascii="宋体" w:hAnsi="宋体" w:eastAsia="宋体" w:cs="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76316" cy="171474"/>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75701" name=""/>
                        <pic:cNvPicPr>
                          <a:picLocks noChangeAspect="1"/>
                        </pic:cNvPicPr>
                        <pic:nvPr/>
                      </pic:nvPicPr>
                      <pic:blipFill>
                        <a:blip r:embed="rId16"/>
                        <a:stretch/>
                      </pic:blipFill>
                      <pic:spPr bwMode="auto">
                        <a:xfrm>
                          <a:off x="0" y="0"/>
                          <a:ext cx="476316" cy="1714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2576;o:allowoverlap:true;o:allowincell:true;mso-position-horizontal-relative:text;margin-left:376.4pt;mso-position-horizontal:absolute;mso-position-vertical-relative:text;margin-top:21.4pt;mso-position-vertical:absolute;width:37.5pt;height:13.5pt;mso-wrap-distance-left:9.0pt;mso-wrap-distance-top:0.0pt;mso-wrap-distance-right:9.0pt;mso-wrap-distance-bottom:0.0pt;" stroked="false">
                <v:path textboxrect="0,0,0,0"/>
                <v:imagedata r:id="rId16"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38211" cy="123842"/>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49291" name=""/>
                        <pic:cNvPicPr>
                          <a:picLocks noChangeAspect="1"/>
                        </pic:cNvPicPr>
                        <pic:nvPr/>
                      </pic:nvPicPr>
                      <pic:blipFill>
                        <a:blip r:embed="rId17"/>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3600;o:allowoverlap:true;o:allowincell:true;mso-position-horizontal-relative:text;margin-left:1.0pt;mso-position-horizontal:absolute;mso-position-vertical-relative:text;margin-top:40.3pt;mso-position-vertical:absolute;width:34.5pt;height:9.8pt;mso-wrap-distance-left:9.0pt;mso-wrap-distance-top:0.0pt;mso-wrap-distance-right:9.0pt;mso-wrap-distance-bottom:0.0pt;" stroked="false">
                <v:path textboxrect="0,0,0,0"/>
                <v:imagedata r:id="rId17"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47685" cy="10479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68917" name=""/>
                        <pic:cNvPicPr>
                          <a:picLocks noChangeAspect="1"/>
                        </pic:cNvPicPr>
                        <pic:nvPr/>
                      </pic:nvPicPr>
                      <pic:blipFill>
                        <a:blip r:embed="rId18"/>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1552;o:allowoverlap:true;o:allowincell:true;mso-position-horizontal-relative:text;margin-left:-2.0pt;mso-position-horizontal:absolute;mso-position-vertical-relative:text;margin-top:22.7pt;mso-position-vertical:absolute;width:19.5pt;height:8.3pt;mso-wrap-distance-left:9.0pt;mso-wrap-distance-top:0.0pt;mso-wrap-distance-right:9.0pt;mso-wrap-distance-bottom:0.0pt;" stroked="false">
                <v:path textboxrect="0,0,0,0"/>
                <v:imagedata r:id="rId1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33527" cy="114316"/>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52022" name=""/>
                        <pic:cNvPicPr>
                          <a:picLocks noChangeAspect="1"/>
                        </pic:cNvPicPr>
                        <pic:nvPr/>
                      </pic:nvPicPr>
                      <pic:blipFill>
                        <a:blip r:embed="rId19"/>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19"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1734185</wp:posOffset>
                </wp:positionH>
                <wp:positionV relativeFrom="paragraph">
                  <wp:posOffset>483235</wp:posOffset>
                </wp:positionV>
                <wp:extent cx="924054" cy="152421"/>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70024" name=""/>
                        <pic:cNvPicPr>
                          <a:picLocks noChangeAspect="1"/>
                        </pic:cNvPicPr>
                        <pic:nvPr/>
                      </pic:nvPicPr>
                      <pic:blipFill>
                        <a:blip r:embed="rId20"/>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3360;o:allowoverlap:true;o:allowincell:true;mso-position-horizontal-relative:text;margin-left:136.5pt;mso-position-horizontal:absolute;mso-position-vertical-relative:text;margin-top:38.0pt;mso-position-vertical:absolute;width:72.8pt;height:12.0pt;mso-wrap-distance-left:9.0pt;mso-wrap-distance-top:0.0pt;mso-wrap-distance-right:9.0pt;mso-wrap-distance-bottom:0.0pt;" stroked="false">
                <v:path textboxrect="0,0,0,0"/>
                <v:imagedata r:id="rId2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2914015</wp:posOffset>
                </wp:positionH>
                <wp:positionV relativeFrom="paragraph">
                  <wp:posOffset>511810</wp:posOffset>
                </wp:positionV>
                <wp:extent cx="838317" cy="114316"/>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73384" name=""/>
                        <pic:cNvPicPr>
                          <a:picLocks noChangeAspect="1"/>
                        </pic:cNvPicPr>
                        <pic:nvPr/>
                      </pic:nvPicPr>
                      <pic:blipFill>
                        <a:blip r:embed="rId21"/>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4384;o:allowoverlap:true;o:allowincell:true;mso-position-horizontal-relative:text;margin-left:229.4pt;mso-position-horizontal:absolute;mso-position-vertical-relative:text;margin-top:40.3pt;mso-position-vertical:absolute;width:66.0pt;height:9.0pt;mso-wrap-distance-left:9.0pt;mso-wrap-distance-top:0.0pt;mso-wrap-distance-right:9.0pt;mso-wrap-distance-bottom:0.0pt;" stroked="false">
                <v:path textboxrect="0,0,0,0"/>
                <v:imagedata r:id="rId2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3615690</wp:posOffset>
                </wp:positionH>
                <wp:positionV relativeFrom="paragraph">
                  <wp:posOffset>277495</wp:posOffset>
                </wp:positionV>
                <wp:extent cx="866896" cy="133369"/>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26711" name=""/>
                        <pic:cNvPicPr>
                          <a:picLocks noChangeAspect="1"/>
                        </pic:cNvPicPr>
                        <pic:nvPr/>
                      </pic:nvPicPr>
                      <pic:blipFill>
                        <a:blip r:embed="rId22"/>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2336;o:allowoverlap:true;o:allowincell:true;mso-position-horizontal-relative:text;margin-left:284.7pt;mso-position-horizontal:absolute;mso-position-vertical-relative:text;margin-top:21.8pt;mso-position-vertical:absolute;width:68.3pt;height:10.5pt;mso-wrap-distance-left:9.0pt;mso-wrap-distance-top:0.0pt;mso-wrap-distance-right:9.0pt;mso-wrap-distance-bottom:0.0pt;" stroked="false">
                <v:path textboxrect="0,0,0,0"/>
                <v:imagedata r:id="rId2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2554605</wp:posOffset>
                </wp:positionH>
                <wp:positionV relativeFrom="paragraph">
                  <wp:posOffset>271780</wp:posOffset>
                </wp:positionV>
                <wp:extent cx="857370" cy="152421"/>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22689" name=""/>
                        <pic:cNvPicPr>
                          <a:picLocks noChangeAspect="1"/>
                        </pic:cNvPicPr>
                        <pic:nvPr/>
                      </pic:nvPicPr>
                      <pic:blipFill>
                        <a:blip r:embed="rId23"/>
                        <a:stretch/>
                      </pic:blipFill>
                      <pic:spPr bwMode="auto">
                        <a:xfrm>
                          <a:off x="0" y="0"/>
                          <a:ext cx="857370"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201.1pt;mso-position-horizontal:absolute;mso-position-vertical-relative:text;margin-top:21.4pt;mso-position-vertical:absolute;width:67.5pt;height:12.0pt;mso-wrap-distance-left:9.0pt;mso-wrap-distance-top:0.0pt;mso-wrap-distance-right:9.0pt;mso-wrap-distance-bottom:0.0pt;" stroked="false">
                <v:path textboxrect="0,0,0,0"/>
                <v:imagedata r:id="rId23" o:title=""/>
              </v:shape>
            </w:pict>
          </mc:Fallback>
        </mc:AlternateContent>
      </w:r>
      <w:r>
        <w:rPr>
          <w:rFonts w:ascii="宋体" w:hAnsi="宋体" w:eastAsia="宋体" w:cs="宋体"/>
          <w:lang w:eastAsia="zh-CN"/>
        </w:rPr>
        <w:t xml:space="preserve">2.（产品名称2），生产厂为（厂名），厂址为（生产厂址）。（产品名称2）的中国境内生产的组件成本占比≥（规定比例）。（产品名称2）的（关键组件）在中国境内生产。（产品名称1）的（关键工序）在中国境内完成。</w:t>
      </w:r>
      <w:r/>
    </w:p>
    <w:p>
      <w:pPr>
        <w:ind w:firstLine="420"/>
        <w:spacing w:before="30" w:after="30" w:line="240" w:lineRule="atLeast"/>
        <w:rPr>
          <w:lang w:eastAsia="zh-CN"/>
        </w:rPr>
      </w:pPr>
      <w:r>
        <w:rPr>
          <w:rFonts w:ascii="宋体" w:hAnsi="宋体" w:eastAsia="宋体" w:cs="宋体"/>
          <w:lang w:eastAsia="zh-CN"/>
        </w:rPr>
        <w:t xml:space="preserve">……</w:t>
      </w:r>
      <w:r/>
    </w:p>
    <w:p>
      <w:pPr>
        <w:ind w:firstLine="482"/>
        <w:spacing w:line="360" w:lineRule="auto"/>
        <w:widowControl w:val="off"/>
        <w:rPr>
          <w:lang w:eastAsia="zh-CN"/>
        </w:rPr>
      </w:pPr>
      <w:r>
        <w:rPr>
          <w:lang w:eastAsia="zh-CN"/>
        </w:rPr>
      </w:r>
      <w:r/>
    </w:p>
    <w:p>
      <w:pPr>
        <w:ind w:firstLine="482"/>
        <w:spacing w:line="360" w:lineRule="auto"/>
        <w:widowControl w:val="off"/>
        <w:rPr>
          <w:lang w:eastAsia="zh-CN"/>
        </w:rPr>
      </w:pPr>
      <w:r>
        <w:rPr>
          <w:rFonts w:ascii="宋体" w:hAnsi="宋体" w:eastAsia="宋体" w:cs="宋体"/>
          <w:lang w:eastAsia="zh-CN"/>
        </w:rPr>
        <w:t xml:space="preserve">本公司（单位）对上述声明内容的真实性负责。如有虚假，愿承担相应法律责任。</w:t>
      </w:r>
      <w:r/>
    </w:p>
    <w:p>
      <w:pPr>
        <w:ind w:firstLine="482"/>
        <w:spacing w:line="360" w:lineRule="auto"/>
        <w:widowControl w:val="off"/>
        <w:rPr>
          <w:lang w:eastAsia="zh-CN"/>
        </w:rPr>
      </w:pPr>
      <w:r>
        <w:rPr>
          <w:lang w:eastAsia="zh-CN"/>
        </w:rPr>
      </w:r>
      <w:r/>
    </w:p>
    <w:p>
      <w:pPr>
        <w:ind w:firstLine="482"/>
        <w:spacing w:line="360" w:lineRule="auto"/>
        <w:widowControl w:val="off"/>
        <w:rPr>
          <w:lang w:eastAsia="zh-CN"/>
        </w:rPr>
      </w:pPr>
      <w:r>
        <w:rPr>
          <w:rFonts w:ascii="宋体" w:hAnsi="宋体" w:eastAsia="宋体" w:cs="宋体"/>
          <w:lang w:eastAsia="zh-CN"/>
        </w:rPr>
        <w:t xml:space="preserve">公司（单位）名称（盖章）：         </w:t>
      </w:r>
      <w:r/>
    </w:p>
    <w:p>
      <w:pPr>
        <w:ind w:firstLine="482"/>
        <w:spacing w:line="360" w:lineRule="auto"/>
        <w:widowControl w:val="off"/>
        <w:rPr>
          <w:lang w:eastAsia="zh-CN"/>
        </w:rPr>
      </w:pPr>
      <w:r>
        <w:rPr>
          <w:rFonts w:ascii="宋体" w:hAnsi="宋体" w:eastAsia="宋体" w:cs="宋体"/>
          <w:lang w:eastAsia="zh-CN"/>
        </w:rPr>
        <w:t xml:space="preserve">                                日期：    年   月   日         </w:t>
      </w:r>
      <w:r/>
    </w:p>
    <w:p>
      <w:pPr>
        <w:ind w:firstLine="482"/>
        <w:spacing w:line="360" w:lineRule="auto"/>
        <w:widowControl w:val="off"/>
        <w:rPr>
          <w:lang w:eastAsia="zh-CN"/>
        </w:rPr>
      </w:pPr>
      <w:r>
        <w:rPr>
          <w:rFonts w:ascii="宋体" w:hAnsi="宋体" w:eastAsia="宋体" w:cs="宋体"/>
          <w:u w:val="single"/>
          <w:lang w:eastAsia="zh-CN"/>
        </w:rPr>
        <w:t xml:space="preserve">..................</w:t>
      </w:r>
      <w:r/>
    </w:p>
    <w:p>
      <w:pPr>
        <w:ind w:firstLine="482"/>
        <w:spacing w:line="360" w:lineRule="auto"/>
        <w:widowControl w:val="off"/>
        <w:rPr>
          <w:lang w:eastAsia="zh-CN"/>
        </w:rPr>
      </w:pPr>
      <w:r>
        <w:rPr>
          <w:rFonts w:ascii="宋体" w:hAnsi="宋体" w:eastAsia="宋体" w:cs="宋体"/>
          <w:lang w:eastAsia="zh-CN"/>
        </w:rPr>
        <w:t xml:space="preserve">1.产品如有型号，请在“产品名称”栏一并填写。</w:t>
      </w:r>
      <w:r/>
    </w:p>
    <w:p>
      <w:pPr>
        <w:ind w:firstLine="482"/>
        <w:spacing w:line="360" w:lineRule="auto"/>
        <w:widowControl w:val="off"/>
        <w:rPr>
          <w:lang w:eastAsia="zh-CN"/>
        </w:rPr>
      </w:pPr>
      <w:r>
        <w:rPr>
          <w:rFonts w:ascii="宋体" w:hAnsi="宋体" w:eastAsia="宋体" w:cs="宋体"/>
          <w:lang w:eastAsia="zh-CN"/>
        </w:rPr>
        <w:t xml:space="preserve">2.生产厂名与厂址应与生产厂营业执照载明的相关信息保持一致。</w:t>
      </w:r>
      <w:r/>
    </w:p>
    <w:p>
      <w:pPr>
        <w:ind w:firstLine="482"/>
        <w:spacing w:line="360" w:lineRule="auto"/>
        <w:widowControl w:val="off"/>
        <w:rPr>
          <w:lang w:eastAsia="zh-CN"/>
        </w:rPr>
      </w:pPr>
      <w:r>
        <w:rPr>
          <w:rFonts w:ascii="宋体" w:hAnsi="宋体" w:eastAsia="宋体" w:cs="宋体"/>
          <w:lang w:eastAsia="zh-CN"/>
        </w:rPr>
        <w:t xml:space="preserve">3.该产品的中国境内生产的组件成本占比相关要求实施前，“规定比例”栏可不填，下同。</w:t>
      </w:r>
      <w:r/>
    </w:p>
    <w:p>
      <w:pPr>
        <w:ind w:firstLine="482"/>
        <w:spacing w:line="360" w:lineRule="auto"/>
        <w:widowControl w:val="off"/>
        <w:rPr>
          <w:lang w:eastAsia="zh-CN"/>
        </w:rPr>
      </w:pPr>
      <w:r>
        <w:rPr>
          <w:rFonts w:ascii="宋体" w:hAnsi="宋体" w:eastAsia="宋体" w:cs="宋体"/>
          <w:lang w:eastAsia="zh-CN"/>
        </w:rPr>
        <w:t xml:space="preserve">4.该产品的关键组件要求实施前，“关键组件”栏可不填，下同。</w:t>
      </w:r>
      <w:r/>
    </w:p>
    <w:p>
      <w:pPr>
        <w:ind w:firstLine="482"/>
        <w:spacing w:line="360" w:lineRule="auto"/>
        <w:widowControl w:val="off"/>
        <w:rPr>
          <w:lang w:eastAsia="zh-CN"/>
        </w:rPr>
      </w:pPr>
      <w:r>
        <w:rPr>
          <w:rFonts w:ascii="宋体" w:hAnsi="宋体" w:eastAsia="宋体" w:cs="宋体"/>
          <w:lang w:eastAsia="zh-CN"/>
        </w:rPr>
        <w:t xml:space="preserve">5.该产品的关键工序要求实施前，“关键工序”栏可不填，下同。</w:t>
      </w:r>
      <w:r/>
    </w:p>
    <w:p>
      <w:pPr>
        <w:ind w:firstLine="482"/>
        <w:spacing w:line="360" w:lineRule="auto"/>
        <w:widowControl w:val="off"/>
        <w:rPr>
          <w:lang w:eastAsia="zh-CN"/>
        </w:rPr>
      </w:pPr>
      <w:r>
        <w:rPr>
          <w:rFonts w:ascii="宋体" w:hAnsi="宋体" w:eastAsia="宋体" w:cs="宋体"/>
          <w:lang w:eastAsia="zh-CN"/>
        </w:rPr>
        <w:t xml:space="preserve">6.用</w:t>
      </w:r>
      <w:r>
        <w:rPr>
          <w:rFonts w:ascii="宋体" w:hAnsi="宋体" w:eastAsia="宋体" w:cs="宋体"/>
          <w:lang w:eastAsia="zh-CN"/>
        </w:rPr>
        <w:t xml:space="preserve">斜线划除的</w:t>
      </w:r>
      <w:r>
        <w:rPr>
          <w:rFonts w:ascii="宋体" w:hAnsi="宋体" w:eastAsia="宋体" w:cs="宋体"/>
          <w:lang w:eastAsia="zh-CN"/>
        </w:rPr>
        <w:t xml:space="preserve">地方无需填写。</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lang w:eastAsia="zh-CN"/>
        </w:rPr>
      </w:pPr>
      <w:r>
        <w:rPr>
          <w:lang w:eastAsia="zh-CN"/>
        </w:rPr>
      </w:r>
      <w:r/>
    </w:p>
    <w:p>
      <w:pPr>
        <w:spacing w:line="360" w:lineRule="auto"/>
        <w:widowControl w:val="off"/>
        <w:rPr>
          <w:lang w:eastAsia="zh-CN"/>
        </w:rPr>
      </w:pPr>
      <w:r>
        <w:rPr>
          <w:rFonts w:ascii="宋体" w:hAnsi="宋体" w:eastAsia="宋体" w:cs="宋体"/>
          <w:position w:val="-10"/>
          <w:lang w:eastAsia="zh-CN"/>
        </w:rPr>
        <w:t xml:space="preserve">格式九：招标文件要求提供的其他材料或投标人认为需提供的材料</w:t>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6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position w:val="-10"/>
          <w:lang w:eastAsia="zh-CN"/>
        </w:rPr>
        <w:t xml:space="preserve">格式十：</w:t>
      </w:r>
      <w:r/>
    </w:p>
    <w:p>
      <w:pPr>
        <w:jc w:val="center"/>
        <w:spacing w:line="500" w:lineRule="atLeast"/>
        <w:widowControl w:val="off"/>
        <w:rPr>
          <w:lang w:eastAsia="zh-CN"/>
        </w:rPr>
      </w:pPr>
      <w:r>
        <w:rPr>
          <w:rFonts w:ascii="宋体" w:hAnsi="宋体" w:eastAsia="宋体" w:cs="宋体"/>
          <w:lang w:eastAsia="zh-CN"/>
        </w:rPr>
        <w:t xml:space="preserve">法定代表人授权书（原件）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b/>
          <w:bCs/>
          <w:sz w:val="21"/>
          <w:szCs w:val="21"/>
          <w:lang w:eastAsia="zh-CN"/>
        </w:rPr>
        <w:t xml:space="preserve">      </w:t>
      </w:r>
      <w:r>
        <w:rPr>
          <w:rFonts w:ascii="宋体" w:hAnsi="宋体" w:eastAsia="宋体" w:cs="宋体"/>
          <w:lang w:eastAsia="zh-CN"/>
        </w:rPr>
        <w:t xml:space="preserve">本授权委托书声明：我</w:t>
      </w:r>
      <w:r>
        <w:rPr>
          <w:rFonts w:ascii="宋体" w:hAnsi="宋体" w:eastAsia="宋体" w:cs="宋体"/>
          <w:b/>
          <w:bCs/>
          <w:sz w:val="21"/>
          <w:szCs w:val="21"/>
          <w:u w:val="single"/>
          <w:lang w:eastAsia="zh-CN"/>
        </w:rPr>
        <w:t xml:space="preserve">                 </w:t>
      </w:r>
      <w:r>
        <w:rPr>
          <w:rFonts w:ascii="宋体" w:hAnsi="宋体" w:eastAsia="宋体" w:cs="宋体"/>
          <w:lang w:eastAsia="zh-CN"/>
        </w:rPr>
        <w:t xml:space="preserve">（姓名）系 </w:t>
      </w:r>
      <w:r>
        <w:rPr>
          <w:rFonts w:ascii="宋体" w:hAnsi="宋体" w:eastAsia="宋体" w:cs="宋体"/>
          <w:b/>
          <w:bCs/>
          <w:sz w:val="21"/>
          <w:szCs w:val="21"/>
          <w:u w:val="single"/>
          <w:lang w:eastAsia="zh-CN"/>
        </w:rPr>
        <w:t xml:space="preserve">     </w:t>
      </w:r>
      <w:r>
        <w:rPr>
          <w:rFonts w:ascii="宋体" w:hAnsi="宋体" w:eastAsia="宋体" w:cs="宋体"/>
          <w:lang w:eastAsia="zh-CN"/>
        </w:rPr>
        <w:t xml:space="preserve">（单位名称）的法定代表人，现授权本单位 </w:t>
      </w:r>
      <w:r>
        <w:rPr>
          <w:rFonts w:ascii="宋体" w:hAnsi="宋体" w:eastAsia="宋体" w:cs="宋体"/>
          <w:b/>
          <w:bCs/>
          <w:sz w:val="21"/>
          <w:szCs w:val="21"/>
          <w:u w:val="single"/>
          <w:lang w:eastAsia="zh-CN"/>
        </w:rPr>
        <w:t xml:space="preserve">           </w:t>
      </w:r>
      <w:r>
        <w:rPr>
          <w:rFonts w:ascii="宋体" w:hAnsi="宋体" w:eastAsia="宋体" w:cs="宋体"/>
          <w:lang w:eastAsia="zh-CN"/>
        </w:rPr>
        <w:t xml:space="preserve">（投标人代表）为我的合法代理人，以 （投标单位名称）的名义参加</w:t>
      </w:r>
      <w:r>
        <w:rPr>
          <w:rFonts w:ascii="宋体" w:hAnsi="宋体" w:eastAsia="宋体" w:cs="宋体"/>
          <w:b/>
          <w:bCs/>
          <w:sz w:val="21"/>
          <w:szCs w:val="21"/>
          <w:u w:val="single"/>
          <w:lang w:eastAsia="zh-CN"/>
        </w:rPr>
        <w:t xml:space="preserve">           </w:t>
      </w:r>
      <w:r>
        <w:rPr>
          <w:rFonts w:ascii="宋体" w:hAnsi="宋体" w:eastAsia="宋体" w:cs="宋体"/>
          <w:lang w:eastAsia="zh-CN"/>
        </w:rPr>
        <w:t xml:space="preserve"> （采购人名称）的  </w:t>
      </w:r>
      <w:r>
        <w:rPr>
          <w:rFonts w:ascii="宋体" w:hAnsi="宋体" w:eastAsia="宋体" w:cs="宋体"/>
          <w:b/>
          <w:bCs/>
          <w:sz w:val="21"/>
          <w:szCs w:val="21"/>
          <w:u w:val="single"/>
          <w:lang w:eastAsia="zh-CN"/>
        </w:rPr>
        <w:t xml:space="preserve">                   </w:t>
      </w:r>
      <w:r>
        <w:rPr>
          <w:rFonts w:ascii="宋体" w:hAnsi="宋体" w:eastAsia="宋体" w:cs="宋体"/>
          <w:b/>
          <w:bCs/>
          <w:sz w:val="21"/>
          <w:szCs w:val="21"/>
          <w:lang w:eastAsia="zh-CN"/>
        </w:rPr>
        <w:t xml:space="preserve"> </w:t>
      </w:r>
      <w:r>
        <w:rPr>
          <w:rFonts w:ascii="宋体" w:hAnsi="宋体" w:eastAsia="宋体" w:cs="宋体"/>
          <w:lang w:eastAsia="zh-CN"/>
        </w:rPr>
        <w:t xml:space="preserve">（项目名称）的投标。代理人签署的一切文件和处理与之有关的一切事务，我均予以承认。本授权书的有效期自投标开始至合同履行完毕止。</w:t>
      </w:r>
      <w:r/>
    </w:p>
    <w:p>
      <w:pPr>
        <w:spacing w:line="500" w:lineRule="atLeast"/>
        <w:widowControl w:val="off"/>
        <w:rPr>
          <w:lang w:eastAsia="zh-CN"/>
        </w:rPr>
      </w:pPr>
      <w:r>
        <w:rPr>
          <w:rFonts w:ascii="宋体" w:hAnsi="宋体" w:eastAsia="宋体" w:cs="宋体"/>
          <w:b/>
          <w:bCs/>
          <w:sz w:val="21"/>
          <w:szCs w:val="21"/>
          <w:lang w:eastAsia="zh-CN"/>
        </w:rPr>
        <w:t xml:space="preserve">     </w:t>
      </w:r>
      <w:r>
        <w:rPr>
          <w:rFonts w:ascii="宋体" w:hAnsi="宋体" w:eastAsia="宋体" w:cs="宋体"/>
          <w:lang w:eastAsia="zh-CN"/>
        </w:rPr>
        <w:t xml:space="preserve">代理人无权转委托，特此委托。</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投标单位（盖章）：</w:t>
      </w:r>
      <w:r>
        <w:rPr>
          <w:rFonts w:ascii="宋体" w:hAnsi="宋体" w:eastAsia="宋体" w:cs="宋体"/>
          <w:b/>
          <w:bCs/>
          <w:sz w:val="21"/>
          <w:szCs w:val="21"/>
          <w:u w:val="single"/>
          <w:lang w:eastAsia="zh-CN"/>
        </w:rPr>
        <w:t xml:space="preserve">                        </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法定代表人（签字或盖法人章）：</w:t>
      </w:r>
      <w:r>
        <w:rPr>
          <w:rFonts w:ascii="宋体" w:hAnsi="宋体" w:eastAsia="宋体" w:cs="宋体"/>
          <w:b/>
          <w:bCs/>
          <w:sz w:val="21"/>
          <w:szCs w:val="21"/>
          <w:u w:val="single"/>
          <w:lang w:eastAsia="zh-CN"/>
        </w:rPr>
        <w:t xml:space="preserve">                        </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投标人代表（签字）：</w:t>
      </w:r>
      <w:r>
        <w:rPr>
          <w:rFonts w:ascii="宋体" w:hAnsi="宋体" w:eastAsia="宋体" w:cs="宋体"/>
          <w:b/>
          <w:bCs/>
          <w:sz w:val="21"/>
          <w:szCs w:val="21"/>
          <w:u w:val="single"/>
          <w:lang w:eastAsia="zh-CN"/>
        </w:rPr>
        <w:t xml:space="preserve">                        </w:t>
      </w:r>
      <w:r/>
    </w:p>
    <w:p>
      <w:pPr>
        <w:ind w:left="1275" w:firstLine="1795"/>
        <w:spacing w:line="500" w:lineRule="atLeast"/>
        <w:widowControl w:val="off"/>
        <w:rPr>
          <w:lang w:eastAsia="zh-CN"/>
        </w:rPr>
      </w:pPr>
      <w:r>
        <w:rPr>
          <w:rFonts w:ascii="宋体" w:hAnsi="宋体" w:eastAsia="宋体" w:cs="宋体"/>
          <w:lang w:eastAsia="zh-CN"/>
        </w:rPr>
        <w:t xml:space="preserve"> </w:t>
      </w:r>
      <w:r/>
    </w:p>
    <w:p>
      <w:pPr>
        <w:spacing w:line="500" w:lineRule="atLeast"/>
        <w:widowControl w:val="off"/>
        <w:rPr>
          <w:lang w:eastAsia="zh-CN"/>
        </w:rPr>
      </w:pPr>
      <w:r>
        <w:rPr>
          <w:rFonts w:ascii="宋体" w:hAnsi="宋体" w:eastAsia="宋体" w:cs="宋体"/>
          <w:lang w:eastAsia="zh-CN"/>
        </w:rPr>
        <w:t xml:space="preserve">日期：           年   月   日</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b/>
          <w:bCs/>
          <w:sz w:val="21"/>
          <w:szCs w:val="21"/>
          <w:lang w:eastAsia="zh-CN"/>
        </w:rPr>
        <w:t xml:space="preserve">注：</w:t>
      </w:r>
      <w:r/>
    </w:p>
    <w:p>
      <w:pPr>
        <w:spacing w:line="360" w:lineRule="auto"/>
        <w:widowControl w:val="off"/>
        <w:rPr>
          <w:lang w:eastAsia="zh-CN"/>
        </w:rPr>
      </w:pPr>
      <w:r>
        <w:rPr>
          <w:rFonts w:ascii="宋体" w:hAnsi="宋体" w:eastAsia="宋体" w:cs="宋体"/>
          <w:b/>
          <w:bCs/>
          <w:u w:val="single"/>
          <w:lang w:eastAsia="zh-CN"/>
        </w:rPr>
        <w:t xml:space="preserve">1、需同时提供法定代表人和被授权人身份证复印件，如法定代表人签署文件则无需出具授权书，仅需提供法定代表人身份证复印件</w:t>
      </w:r>
      <w:r/>
    </w:p>
    <w:p>
      <w:pPr>
        <w:spacing w:line="360" w:lineRule="auto"/>
        <w:widowControl w:val="off"/>
        <w:rPr>
          <w:lang w:eastAsia="zh-CN"/>
        </w:rPr>
      </w:pPr>
      <w:r>
        <w:rPr>
          <w:rFonts w:ascii="宋体" w:hAnsi="宋体" w:eastAsia="宋体" w:cs="宋体"/>
          <w:b/>
          <w:bCs/>
          <w:u w:val="single"/>
          <w:lang w:eastAsia="zh-CN"/>
        </w:rPr>
        <w:t xml:space="preserve">2、需提供被授权人近六个月内至少一个月的投标人为其缴纳社会保障资金记录。投标人依法享受缓缴、免缴社会保障资金的提供证明材料，</w:t>
      </w:r>
      <w:r>
        <w:rPr>
          <w:rFonts w:ascii="宋体" w:hAnsi="宋体" w:eastAsia="宋体" w:cs="宋体"/>
          <w:b/>
          <w:bCs/>
          <w:u w:val="single"/>
          <w:lang w:eastAsia="zh-CN"/>
        </w:rPr>
        <w:t xml:space="preserve">如若因</w:t>
      </w:r>
      <w:r>
        <w:rPr>
          <w:rFonts w:ascii="宋体" w:hAnsi="宋体" w:eastAsia="宋体" w:cs="宋体"/>
          <w:b/>
          <w:bCs/>
          <w:u w:val="single"/>
          <w:lang w:eastAsia="zh-CN"/>
        </w:rPr>
        <w:t xml:space="preserve">成立时间未进行缴纳社会保障资金的，需提供说明。</w:t>
      </w:r>
      <w:r/>
    </w:p>
    <w:p>
      <w:pPr>
        <w:spacing w:line="600" w:lineRule="atLeast"/>
        <w:widowControl w:val="off"/>
        <w:rPr>
          <w:lang w:eastAsia="zh-CN"/>
        </w:rPr>
      </w:pPr>
      <w:r>
        <w:rPr>
          <w:rFonts w:eastAsia="Times New Roman"/>
          <w:lang w:eastAsia="zh-CN"/>
        </w:rPr>
        <w:br w:type="page" w:clear="all"/>
      </w:r>
      <w:r>
        <w:rPr>
          <w:rFonts w:ascii="黑体" w:hAnsi="黑体" w:eastAsia="黑体" w:cs="黑体"/>
          <w:b/>
          <w:bCs/>
          <w:sz w:val="32"/>
          <w:szCs w:val="32"/>
          <w:lang w:eastAsia="zh-CN"/>
        </w:rPr>
        <w:t xml:space="preserve">资格证明文件  </w:t>
      </w:r>
      <w:r/>
    </w:p>
    <w:p>
      <w:pPr>
        <w:ind w:firstLine="480"/>
        <w:spacing w:line="600" w:lineRule="atLeast"/>
        <w:widowControl w:val="off"/>
        <w:rPr>
          <w:lang w:eastAsia="zh-CN"/>
        </w:rPr>
      </w:pPr>
      <w:r>
        <w:rPr>
          <w:rFonts w:ascii="黑体" w:hAnsi="黑体" w:eastAsia="黑体" w:cs="黑体"/>
          <w:b/>
          <w:bCs/>
          <w:lang w:eastAsia="zh-CN"/>
        </w:rPr>
        <w:t xml:space="preserve">（说明：投标人须按“招标公告”的要求，并按下列格式提供相应的资格证明文件） </w:t>
      </w:r>
      <w:r/>
    </w:p>
    <w:p>
      <w:pPr>
        <w:ind w:firstLine="480"/>
        <w:spacing w:line="600" w:lineRule="atLeast"/>
        <w:widowControl w:val="off"/>
        <w:rPr>
          <w:lang w:eastAsia="zh-CN"/>
        </w:rPr>
      </w:pPr>
      <w:r>
        <w:rPr>
          <w:rFonts w:ascii="宋体" w:hAnsi="宋体" w:eastAsia="宋体" w:cs="宋体"/>
          <w:lang w:eastAsia="zh-CN"/>
        </w:rPr>
        <w:t xml:space="preserve">  格式</w:t>
      </w:r>
      <w:r>
        <w:rPr>
          <w:rFonts w:ascii="宋体" w:hAnsi="宋体" w:eastAsia="宋体" w:cs="宋体"/>
          <w:lang w:eastAsia="zh-CN"/>
        </w:rPr>
        <w:t xml:space="preserve">一</w:t>
      </w:r>
      <w:r>
        <w:rPr>
          <w:rFonts w:ascii="宋体" w:hAnsi="宋体" w:eastAsia="宋体" w:cs="宋体"/>
          <w:lang w:eastAsia="zh-CN"/>
        </w:rPr>
        <w:t xml:space="preserve">：资格性检查响应对照表</w:t>
      </w:r>
      <w:r/>
    </w:p>
    <w:p>
      <w:pPr>
        <w:ind w:firstLine="720"/>
        <w:spacing w:line="500" w:lineRule="atLeast"/>
        <w:widowControl w:val="off"/>
        <w:rPr>
          <w:lang w:eastAsia="zh-CN"/>
        </w:rPr>
      </w:pPr>
      <w:r>
        <w:rPr>
          <w:rFonts w:ascii="宋体" w:hAnsi="宋体" w:eastAsia="宋体" w:cs="宋体"/>
          <w:lang w:eastAsia="zh-CN"/>
        </w:rPr>
        <w:t xml:space="preserve">格式二：《南京市政府采购供应商信用记录表暨信用承诺书》（原件）</w:t>
      </w:r>
      <w:r/>
    </w:p>
    <w:p>
      <w:pPr>
        <w:ind w:firstLine="720"/>
        <w:spacing w:line="500" w:lineRule="atLeast"/>
        <w:widowControl w:val="off"/>
        <w:rPr>
          <w:lang w:eastAsia="zh-CN"/>
        </w:rPr>
      </w:pPr>
      <w:r>
        <w:rPr>
          <w:rFonts w:ascii="宋体" w:hAnsi="宋体" w:eastAsia="宋体" w:cs="宋体"/>
          <w:lang w:eastAsia="zh-CN"/>
        </w:rPr>
        <w:t xml:space="preserve">格式三：营业执照（复印件）</w:t>
      </w:r>
      <w:r/>
    </w:p>
    <w:p>
      <w:pPr>
        <w:ind w:firstLine="720"/>
        <w:spacing w:line="500" w:lineRule="atLeast"/>
        <w:widowControl w:val="off"/>
        <w:rPr>
          <w:lang w:eastAsia="zh-CN"/>
        </w:rPr>
      </w:pPr>
      <w:r>
        <w:rPr>
          <w:rFonts w:ascii="宋体" w:hAnsi="宋体" w:eastAsia="宋体" w:cs="宋体"/>
          <w:lang w:eastAsia="zh-CN"/>
        </w:rPr>
        <w:t xml:space="preserve">格式四：投标人及投标产品（货物/服务）资质证书（复印件）</w:t>
      </w:r>
      <w:r/>
    </w:p>
    <w:p>
      <w:pPr>
        <w:ind w:firstLine="480"/>
        <w:spacing w:before="50" w:after="120" w:line="360" w:lineRule="auto"/>
        <w:widowControl w:val="off"/>
        <w:rPr>
          <w:lang w:eastAsia="zh-CN"/>
        </w:rPr>
      </w:pPr>
      <w:r>
        <w:rPr>
          <w:rFonts w:ascii="宋体" w:hAnsi="宋体" w:eastAsia="宋体" w:cs="宋体"/>
          <w:lang w:eastAsia="zh-CN"/>
        </w:rPr>
        <w:t xml:space="preserve">  格式五  *****（本项目要求的其他资格条件）</w:t>
      </w:r>
      <w:r/>
    </w:p>
    <w:p>
      <w:pPr>
        <w:ind w:firstLine="420"/>
        <w:spacing w:line="6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eastAsia="Times New Roman"/>
          <w:lang w:eastAsia="zh-CN"/>
        </w:rPr>
        <w:br w:type="page" w:clear="all"/>
      </w:r>
      <w:r>
        <w:rPr>
          <w:rFonts w:ascii="宋体" w:hAnsi="宋体" w:eastAsia="宋体" w:cs="宋体"/>
          <w:lang w:eastAsia="zh-CN"/>
        </w:rPr>
        <w:t xml:space="preserve">格式一</w:t>
      </w:r>
      <w:r/>
    </w:p>
    <w:p>
      <w:pPr>
        <w:jc w:val="center"/>
        <w:widowControl w:val="off"/>
        <w:rPr>
          <w:lang w:eastAsia="zh-CN"/>
        </w:rPr>
      </w:pPr>
      <w:r>
        <w:rPr>
          <w:rFonts w:ascii="宋体" w:hAnsi="宋体" w:eastAsia="宋体" w:cs="宋体"/>
          <w:lang w:eastAsia="zh-CN"/>
        </w:rPr>
        <w:t xml:space="preserve">资格性检查响应对照表</w:t>
      </w:r>
      <w:r/>
    </w:p>
    <w:p>
      <w:pPr>
        <w:ind w:firstLine="306"/>
        <w:spacing w:line="480" w:lineRule="auto"/>
        <w:widowControl w:val="off"/>
        <w:rPr>
          <w:sz w:val="21"/>
          <w:szCs w:val="21"/>
          <w:lang w:eastAsia="zh-CN"/>
        </w:rPr>
      </w:pPr>
      <w:r>
        <w:rPr>
          <w:rFonts w:ascii="宋体" w:hAnsi="宋体" w:eastAsia="宋体" w:cs="宋体"/>
          <w:sz w:val="21"/>
          <w:szCs w:val="21"/>
          <w:lang w:eastAsia="zh-CN"/>
        </w:rPr>
        <w:t xml:space="preserve">投标人全称（加盖公章）：</w:t>
      </w:r>
      <w:r/>
    </w:p>
    <w:tbl>
      <w:tblPr>
        <w:tblStyle w:val="641"/>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1031"/>
        <w:gridCol w:w="4937"/>
        <w:gridCol w:w="1402"/>
        <w:gridCol w:w="1404"/>
      </w:tblGrid>
      <w:tr>
        <w:trPr>
          <w:trHeight w:val="882"/>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line="240" w:lineRule="atLeast"/>
              <w:widowControl w:val="off"/>
              <w:rPr>
                <w:color w:val="000000"/>
              </w:rPr>
            </w:pPr>
            <w:r>
              <w:rPr>
                <w:rFonts w:ascii="宋体" w:hAnsi="宋体" w:eastAsia="宋体" w:cs="宋体"/>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jc w:val="center"/>
              <w:spacing w:line="240" w:lineRule="atLeast"/>
              <w:widowControl w:val="off"/>
              <w:rPr>
                <w:color w:val="000000"/>
              </w:rPr>
            </w:pPr>
            <w:r>
              <w:rPr>
                <w:rFonts w:ascii="宋体" w:hAnsi="宋体" w:eastAsia="宋体" w:cs="宋体"/>
                <w:color w:val="000000"/>
                <w:sz w:val="21"/>
                <w:szCs w:val="21"/>
              </w:rPr>
              <w:t xml:space="preserve">资格性检查响应内容</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jc w:val="center"/>
              <w:spacing w:line="240" w:lineRule="atLeast"/>
              <w:widowControl w:val="off"/>
              <w:rPr>
                <w:color w:val="000000"/>
                <w:lang w:eastAsia="zh-CN"/>
              </w:rPr>
            </w:pPr>
            <w:r>
              <w:rPr>
                <w:rFonts w:ascii="宋体" w:hAnsi="宋体" w:eastAsia="宋体" w:cs="宋体"/>
                <w:color w:val="000000"/>
                <w:sz w:val="21"/>
                <w:szCs w:val="21"/>
                <w:lang w:eastAsia="zh-CN"/>
              </w:rPr>
              <w:t xml:space="preserve">是否响应</w:t>
            </w:r>
            <w:r/>
          </w:p>
          <w:p>
            <w:pPr>
              <w:jc w:val="center"/>
              <w:spacing w:line="240" w:lineRule="atLeast"/>
              <w:widowControl w:val="off"/>
              <w:rPr>
                <w:color w:val="000000"/>
                <w:lang w:eastAsia="zh-CN"/>
              </w:rPr>
            </w:pPr>
            <w:r>
              <w:rPr>
                <w:rFonts w:ascii="宋体" w:hAnsi="宋体" w:eastAsia="宋体" w:cs="宋体"/>
                <w:color w:val="000000"/>
                <w:sz w:val="21"/>
                <w:szCs w:val="21"/>
                <w:lang w:eastAsia="zh-CN"/>
              </w:rPr>
              <w:t xml:space="preserve">（填是或者否）</w:t>
            </w:r>
            <w:r/>
          </w:p>
        </w:tc>
        <w:tc>
          <w:tcPr>
            <w:tcBorders>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jc w:val="center"/>
              <w:spacing w:line="240" w:lineRule="atLeast"/>
              <w:widowControl w:val="off"/>
              <w:rPr>
                <w:color w:val="000000"/>
                <w:lang w:eastAsia="zh-CN"/>
              </w:rPr>
            </w:pPr>
            <w:r>
              <w:rPr>
                <w:rFonts w:ascii="宋体" w:hAnsi="宋体" w:eastAsia="宋体" w:cs="宋体"/>
                <w:color w:val="000000"/>
                <w:sz w:val="21"/>
                <w:szCs w:val="21"/>
                <w:lang w:eastAsia="zh-CN"/>
              </w:rPr>
              <w:t xml:space="preserve">投标文件中的</w:t>
            </w:r>
            <w:r/>
          </w:p>
          <w:p>
            <w:pPr>
              <w:jc w:val="center"/>
              <w:spacing w:line="240" w:lineRule="atLeast"/>
              <w:widowControl w:val="off"/>
              <w:rPr>
                <w:color w:val="000000"/>
                <w:lang w:eastAsia="zh-CN"/>
              </w:rPr>
            </w:pPr>
            <w:r>
              <w:rPr>
                <w:rFonts w:ascii="宋体" w:hAnsi="宋体" w:eastAsia="宋体" w:cs="宋体"/>
                <w:color w:val="000000"/>
                <w:sz w:val="21"/>
                <w:szCs w:val="21"/>
                <w:lang w:eastAsia="zh-CN"/>
              </w:rPr>
              <w:t xml:space="preserve">页码位置</w:t>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48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48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48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360"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59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59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rPr>
            </w:pPr>
            <w:r>
              <w:rPr>
                <w:color w:val="000000"/>
              </w:rPr>
            </w:r>
            <w:r/>
          </w:p>
        </w:tc>
      </w:tr>
      <w:tr>
        <w:trPr>
          <w:trHeight w:val="1015"/>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widowControl w:val="off"/>
              <w:rPr>
                <w:color w:val="000000"/>
              </w:rPr>
            </w:pPr>
            <w:r>
              <w:rPr>
                <w:rFonts w:ascii="宋体" w:hAnsi="宋体" w:eastAsia="宋体" w:cs="宋体"/>
                <w:color w:val="000000"/>
              </w:rPr>
              <w:t xml:space="preserve">7</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992" w:type="dxa"/>
            <w:vAlign w:val="center"/>
            <w:textDirection w:val="lrTb"/>
            <w:noWrap w:val="false"/>
          </w:tcPr>
          <w:p>
            <w:pPr>
              <w:spacing w:line="590" w:lineRule="atLeast"/>
              <w:widowControl w:val="off"/>
              <w:rPr>
                <w:color w:val="000000"/>
                <w:lang w:eastAsia="zh-CN"/>
              </w:rPr>
            </w:pPr>
            <w:r>
              <w:rPr>
                <w:rFonts w:ascii="宋体" w:hAnsi="宋体" w:eastAsia="宋体" w:cs="宋体"/>
                <w:color w:val="000000"/>
                <w:sz w:val="21"/>
                <w:szCs w:val="21"/>
                <w:u w:val="single"/>
                <w:lang w:eastAsia="zh-CN"/>
              </w:rPr>
              <w:t xml:space="preserve">招标文件中的其他实质性要求</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416" w:type="dxa"/>
            <w:vAlign w:val="center"/>
            <w:textDirection w:val="lrTb"/>
            <w:noWrap w:val="false"/>
          </w:tcPr>
          <w:p>
            <w:pPr>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1418" w:type="dxa"/>
            <w:vAlign w:val="center"/>
            <w:textDirection w:val="lrTb"/>
            <w:noWrap w:val="false"/>
          </w:tcPr>
          <w:p>
            <w:pPr>
              <w:widowControl w:val="off"/>
              <w:rPr>
                <w:color w:val="000000"/>
                <w:lang w:eastAsia="zh-CN"/>
              </w:rPr>
            </w:pPr>
            <w:r>
              <w:rPr>
                <w:color w:val="000000"/>
                <w:lang w:eastAsia="zh-CN"/>
              </w:rPr>
            </w:r>
            <w:r/>
          </w:p>
        </w:tc>
      </w:tr>
    </w:tbl>
    <w:p>
      <w:pPr>
        <w:ind w:firstLine="480"/>
        <w:spacing w:line="440" w:lineRule="atLeast"/>
        <w:widowControl w:val="off"/>
        <w:rPr>
          <w:lang w:eastAsia="zh-CN"/>
        </w:rPr>
      </w:pPr>
      <w:r>
        <w:rPr>
          <w:lang w:eastAsia="zh-CN"/>
        </w:rPr>
      </w:r>
      <w:r/>
    </w:p>
    <w:p>
      <w:pPr>
        <w:spacing w:before="50" w:after="50"/>
        <w:widowControl w:val="off"/>
        <w:rPr>
          <w:sz w:val="44"/>
          <w:szCs w:val="44"/>
          <w:lang w:eastAsia="zh-CN"/>
        </w:rPr>
      </w:pPr>
      <w:r>
        <w:rPr>
          <w:rFonts w:ascii="Calibri" w:hAnsi="Calibri" w:eastAsia="Calibri" w:cs="Calibri"/>
          <w:sz w:val="44"/>
          <w:szCs w:val="44"/>
          <w:lang w:eastAsia="zh-CN"/>
        </w:rPr>
        <w:t xml:space="preserve"> </w:t>
      </w:r>
      <w:r/>
    </w:p>
    <w:p>
      <w:pPr>
        <w:spacing w:before="50" w:after="50"/>
        <w:widowControl w:val="off"/>
        <w:rPr>
          <w:sz w:val="44"/>
          <w:szCs w:val="44"/>
          <w:lang w:eastAsia="zh-CN"/>
        </w:rPr>
      </w:pPr>
      <w:r>
        <w:rPr>
          <w:sz w:val="44"/>
          <w:szCs w:val="44"/>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格式二 </w:t>
      </w:r>
      <w:r>
        <w:rPr>
          <w:rFonts w:ascii="宋体" w:hAnsi="宋体" w:eastAsia="宋体" w:cs="宋体"/>
          <w:sz w:val="21"/>
          <w:szCs w:val="21"/>
          <w:lang w:eastAsia="zh-CN"/>
        </w:rPr>
        <w:t xml:space="preserve">政府采购供应商信用</w:t>
      </w:r>
      <w:r>
        <w:rPr>
          <w:rFonts w:ascii="宋体" w:hAnsi="宋体" w:eastAsia="宋体" w:cs="宋体"/>
          <w:sz w:val="21"/>
          <w:szCs w:val="21"/>
          <w:lang w:eastAsia="zh-CN"/>
        </w:rPr>
        <w:t xml:space="preserve">记录表暨信用</w:t>
      </w:r>
      <w:r>
        <w:rPr>
          <w:rFonts w:ascii="宋体" w:hAnsi="宋体" w:eastAsia="宋体" w:cs="宋体"/>
          <w:sz w:val="21"/>
          <w:szCs w:val="21"/>
          <w:lang w:eastAsia="zh-CN"/>
        </w:rPr>
        <w:t xml:space="preserve">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w:t>
      </w:r>
      <w:r>
        <w:rPr>
          <w:rFonts w:ascii="宋体" w:hAnsi="宋体" w:eastAsia="宋体" w:cs="宋体"/>
          <w:b/>
          <w:bCs/>
          <w:position w:val="-10"/>
          <w:u w:val="single"/>
          <w:lang w:eastAsia="zh-CN"/>
        </w:rPr>
        <w:t xml:space="preserve">成时间</w:t>
      </w:r>
      <w:r>
        <w:rPr>
          <w:rFonts w:ascii="宋体" w:hAnsi="宋体" w:eastAsia="宋体" w:cs="宋体"/>
          <w:b/>
          <w:bCs/>
          <w:position w:val="-10"/>
          <w:u w:val="single"/>
          <w:lang w:eastAsia="zh-CN"/>
        </w:rPr>
        <w:t xml:space="preserve">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格式三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格式四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格式五</w:t>
      </w:r>
      <w:r/>
    </w:p>
    <w:p>
      <w:pPr>
        <w:spacing w:line="500" w:lineRule="atLeast"/>
        <w:widowControl w:val="off"/>
      </w:pPr>
      <w:r>
        <w:rPr>
          <w:rFonts w:ascii="宋体" w:hAnsi="宋体" w:eastAsia="宋体" w:cs="宋体"/>
        </w:rPr>
        <w:t xml:space="preserve">                                   </w:t>
      </w:r>
      <w:r>
        <w:rPr>
          <w:rFonts w:ascii="宋体" w:hAnsi="宋体" w:eastAsia="宋体" w:cs="宋体"/>
        </w:rPr>
        <w:t xml:space="preserve">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PMingLiU">
    <w:panose1 w:val="02020500000000000000"/>
  </w:font>
  <w:font w:name="MS UI Gothic">
    <w:panose1 w:val="020B0600070205080204"/>
  </w:font>
  <w:font w:name="仿宋_GB2312">
    <w:panose1 w:val="02010609060101010101"/>
  </w:font>
  <w:font w:name="黑体">
    <w:panose1 w:val="02010609060101010101"/>
  </w:font>
  <w:font w:name="楷体_GB2312">
    <w:panose1 w:val="02010609060101010101"/>
  </w:font>
  <w:font w:name="仿宋">
    <w:panose1 w:val="02010609060101010101"/>
  </w:font>
  <w:font w:name="等线">
    <w:panose1 w:val="02010600030101010101"/>
  </w:font>
  <w:font w:name="宋体">
    <w:panose1 w:val="02010600030101010101"/>
  </w:font>
  <w:font w:name="华文新魏">
    <w:panose1 w:val="0201080004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8"/>
    <w:link w:val="635"/>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8"/>
    <w:link w:val="14"/>
    <w:uiPriority w:val="9"/>
    <w:rPr>
      <w:rFonts w:ascii="Arial" w:hAnsi="Arial" w:eastAsia="Arial" w:cs="Arial"/>
      <w:sz w:val="34"/>
    </w:rPr>
  </w:style>
  <w:style w:type="character" w:styleId="17">
    <w:name w:val="Heading 3 Char"/>
    <w:basedOn w:val="638"/>
    <w:link w:val="636"/>
    <w:uiPriority w:val="9"/>
    <w:rPr>
      <w:rFonts w:ascii="Arial" w:hAnsi="Arial" w:eastAsia="Arial" w:cs="Arial"/>
      <w:sz w:val="30"/>
      <w:szCs w:val="30"/>
    </w:rPr>
  </w:style>
  <w:style w:type="character" w:styleId="19">
    <w:name w:val="Heading 4 Char"/>
    <w:basedOn w:val="638"/>
    <w:link w:val="637"/>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8"/>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8"/>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8"/>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8"/>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8"/>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8"/>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8"/>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8"/>
    <w:link w:val="642"/>
    <w:uiPriority w:val="99"/>
  </w:style>
  <w:style w:type="character" w:styleId="44">
    <w:name w:val="Footer Char"/>
    <w:basedOn w:val="638"/>
    <w:link w:val="644"/>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4"/>
    <w:uiPriority w:val="99"/>
  </w:style>
  <w:style w:type="table" w:styleId="47">
    <w:name w:val="Table Grid"/>
    <w:basedOn w:val="6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8"/>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8"/>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qFormat/>
    <w:rPr>
      <w:sz w:val="24"/>
      <w:szCs w:val="24"/>
    </w:rPr>
  </w:style>
  <w:style w:type="paragraph" w:styleId="635">
    <w:name w:val="Heading 1"/>
    <w:basedOn w:val="634"/>
    <w:next w:val="634"/>
    <w:qFormat/>
    <w:pPr>
      <w:keepNext/>
      <w:spacing w:before="240" w:after="60"/>
      <w:outlineLvl w:val="0"/>
    </w:pPr>
    <w:rPr>
      <w:rFonts w:ascii="Arial" w:hAnsi="Arial" w:cs="Arial"/>
      <w:b/>
      <w:bCs/>
      <w:sz w:val="32"/>
      <w:szCs w:val="32"/>
    </w:rPr>
  </w:style>
  <w:style w:type="paragraph" w:styleId="636">
    <w:name w:val="Heading 3"/>
    <w:basedOn w:val="634"/>
    <w:next w:val="634"/>
    <w:qFormat/>
    <w:pPr>
      <w:keepNext/>
      <w:spacing w:before="240" w:after="60"/>
      <w:outlineLvl w:val="2"/>
    </w:pPr>
    <w:rPr>
      <w:rFonts w:ascii="Arial" w:hAnsi="Arial" w:cs="Arial"/>
      <w:b/>
      <w:bCs/>
      <w:sz w:val="26"/>
      <w:szCs w:val="26"/>
    </w:rPr>
  </w:style>
  <w:style w:type="paragraph" w:styleId="637">
    <w:name w:val="Heading 4"/>
    <w:basedOn w:val="634"/>
    <w:next w:val="634"/>
    <w:qFormat/>
    <w:pPr>
      <w:keepNext/>
      <w:spacing w:before="240" w:after="60"/>
      <w:outlineLvl w:val="3"/>
    </w:pPr>
    <w:rPr>
      <w:b/>
      <w:bCs/>
      <w:sz w:val="28"/>
      <w:szCs w:val="28"/>
    </w:rPr>
  </w:style>
  <w:style w:type="character" w:styleId="638" w:default="1">
    <w:name w:val="Default Paragraph Font"/>
    <w:uiPriority w:val="1"/>
    <w:unhideWhenUsed/>
  </w:style>
  <w:style w:type="table" w:styleId="639" w:default="1">
    <w:name w:val="Normal Table"/>
    <w:uiPriority w:val="99"/>
    <w:semiHidden/>
    <w:unhideWhenUsed/>
    <w:tblPr>
      <w:tblInd w:w="0" w:type="dxa"/>
      <w:tblCellMar>
        <w:left w:w="108" w:type="dxa"/>
        <w:top w:w="0" w:type="dxa"/>
        <w:right w:w="108" w:type="dxa"/>
        <w:bottom w:w="0" w:type="dxa"/>
      </w:tblCellMar>
    </w:tblPr>
  </w:style>
  <w:style w:type="numbering" w:styleId="640" w:default="1">
    <w:name w:val="No List"/>
    <w:uiPriority w:val="99"/>
    <w:semiHidden/>
    <w:unhideWhenUsed/>
  </w:style>
  <w:style w:type="table" w:styleId="641" w:customStyle="1">
    <w:name w:val="table"/>
    <w:basedOn w:val="639"/>
    <w:tblPr/>
  </w:style>
  <w:style w:type="paragraph" w:styleId="642">
    <w:name w:val="Header"/>
    <w:basedOn w:val="634"/>
    <w:link w:val="643"/>
    <w:pPr>
      <w:jc w:val="center"/>
      <w:tabs>
        <w:tab w:val="center" w:pos="4153" w:leader="none"/>
        <w:tab w:val="right" w:pos="8306" w:leader="none"/>
      </w:tabs>
    </w:pPr>
    <w:rPr>
      <w:sz w:val="18"/>
      <w:szCs w:val="18"/>
    </w:rPr>
  </w:style>
  <w:style w:type="character" w:styleId="643" w:customStyle="1">
    <w:name w:val="页眉 字符"/>
    <w:basedOn w:val="638"/>
    <w:link w:val="642"/>
    <w:rPr>
      <w:sz w:val="18"/>
      <w:szCs w:val="18"/>
    </w:rPr>
  </w:style>
  <w:style w:type="paragraph" w:styleId="644">
    <w:name w:val="Footer"/>
    <w:basedOn w:val="634"/>
    <w:link w:val="645"/>
    <w:pPr>
      <w:tabs>
        <w:tab w:val="center" w:pos="4153" w:leader="none"/>
        <w:tab w:val="right" w:pos="8306" w:leader="none"/>
      </w:tabs>
    </w:pPr>
    <w:rPr>
      <w:sz w:val="18"/>
      <w:szCs w:val="18"/>
    </w:rPr>
  </w:style>
  <w:style w:type="character" w:styleId="645" w:customStyle="1">
    <w:name w:val="页脚 字符"/>
    <w:basedOn w:val="638"/>
    <w:link w:val="644"/>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金昕</cp:lastModifiedBy>
  <cp:revision>8</cp:revision>
  <dcterms:created xsi:type="dcterms:W3CDTF">2026-03-13T01:05:00Z</dcterms:created>
  <dcterms:modified xsi:type="dcterms:W3CDTF">2026-03-17T08:30:43Z</dcterms:modified>
</cp:coreProperties>
</file>